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AE363" w14:textId="77777777" w:rsidR="002200FE" w:rsidRDefault="002200FE" w:rsidP="00C879A9">
      <w:pPr>
        <w:pStyle w:val="Title"/>
        <w:jc w:val="center"/>
        <w:rPr>
          <w:sz w:val="144"/>
          <w:szCs w:val="144"/>
        </w:rPr>
      </w:pPr>
    </w:p>
    <w:p w14:paraId="65857BDB" w14:textId="518697BD" w:rsidR="00E7668F" w:rsidRPr="00B110CE" w:rsidRDefault="00C879A9" w:rsidP="00B110CE">
      <w:pPr>
        <w:pStyle w:val="Title"/>
        <w:shd w:val="clear" w:color="auto" w:fill="808080" w:themeFill="background1" w:themeFillShade="80"/>
        <w:jc w:val="center"/>
        <w:rPr>
          <w:color w:val="FFFFFF" w:themeColor="background1"/>
          <w:sz w:val="144"/>
          <w:szCs w:val="144"/>
        </w:rPr>
      </w:pPr>
      <w:r w:rsidRPr="00B110CE">
        <w:rPr>
          <w:color w:val="FFFFFF" w:themeColor="background1"/>
          <w:sz w:val="144"/>
          <w:szCs w:val="144"/>
        </w:rPr>
        <w:t>A</w:t>
      </w:r>
      <w:r w:rsidR="00867372" w:rsidRPr="00B110CE">
        <w:rPr>
          <w:color w:val="FFFFFF" w:themeColor="background1"/>
          <w:sz w:val="144"/>
          <w:szCs w:val="144"/>
        </w:rPr>
        <w:t>’</w:t>
      </w:r>
      <w:r w:rsidR="00404AF8" w:rsidRPr="00B110CE">
        <w:rPr>
          <w:color w:val="FFFFFF" w:themeColor="background1"/>
          <w:sz w:val="144"/>
          <w:szCs w:val="144"/>
        </w:rPr>
        <w:t>s’</w:t>
      </w:r>
      <w:r w:rsidRPr="00B110CE">
        <w:rPr>
          <w:color w:val="FFFFFF" w:themeColor="background1"/>
          <w:sz w:val="144"/>
          <w:szCs w:val="144"/>
        </w:rPr>
        <w:t xml:space="preserve"> Level </w:t>
      </w:r>
      <w:r w:rsidR="00B922CD" w:rsidRPr="00B110CE">
        <w:rPr>
          <w:color w:val="FFFFFF" w:themeColor="background1"/>
          <w:sz w:val="144"/>
          <w:szCs w:val="144"/>
        </w:rPr>
        <w:t>Religious Studies</w:t>
      </w:r>
    </w:p>
    <w:p w14:paraId="6208A43D" w14:textId="009194ED" w:rsidR="002200FE" w:rsidRDefault="002200FE" w:rsidP="002200FE"/>
    <w:p w14:paraId="6C0AF6A0" w14:textId="7BA4509C" w:rsidR="002200FE" w:rsidRDefault="002200FE" w:rsidP="002200FE"/>
    <w:p w14:paraId="69B5590B" w14:textId="77777777" w:rsidR="002200FE" w:rsidRPr="002200FE" w:rsidRDefault="002200FE" w:rsidP="002200FE"/>
    <w:p w14:paraId="4CED6B08" w14:textId="77777777" w:rsidR="00C879A9" w:rsidRDefault="00C879A9" w:rsidP="00C879A9"/>
    <w:p w14:paraId="4B2FF004" w14:textId="77777777" w:rsidR="00C879A9" w:rsidRDefault="00C879A9" w:rsidP="00C879A9"/>
    <w:p w14:paraId="037D92BE" w14:textId="7A8A18D7" w:rsidR="00C879A9" w:rsidRDefault="001E3F54" w:rsidP="00C879A9">
      <w:pPr>
        <w:jc w:val="center"/>
        <w:rPr>
          <w:i/>
          <w:sz w:val="56"/>
          <w:szCs w:val="56"/>
        </w:rPr>
      </w:pPr>
      <w:r>
        <w:rPr>
          <w:rFonts w:ascii="Calibri" w:eastAsia="Times New Roman" w:hAnsi="Calibri" w:cs="Calibri"/>
          <w:noProof/>
          <w:color w:val="000000"/>
          <w:lang w:eastAsia="en-GB"/>
        </w:rPr>
        <w:drawing>
          <wp:inline distT="0" distB="0" distL="0" distR="0" wp14:anchorId="4418EEEF" wp14:editId="621DD0D4">
            <wp:extent cx="5124450" cy="3928745"/>
            <wp:effectExtent l="0" t="0" r="0" b="0"/>
            <wp:docPr id="3" name="Picture 3" descr="cid:4255e728-1517-4ec2-9773-b5c0b71cc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255e728-1517-4ec2-9773-b5c0b71cc558"/>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127667" cy="3931211"/>
                    </a:xfrm>
                    <a:prstGeom prst="rect">
                      <a:avLst/>
                    </a:prstGeom>
                    <a:noFill/>
                    <a:ln>
                      <a:noFill/>
                    </a:ln>
                  </pic:spPr>
                </pic:pic>
              </a:graphicData>
            </a:graphic>
          </wp:inline>
        </w:drawing>
      </w:r>
    </w:p>
    <w:p w14:paraId="03733E5F" w14:textId="68886C54" w:rsidR="00C879A9" w:rsidRDefault="00C879A9" w:rsidP="00C879A9">
      <w:pPr>
        <w:jc w:val="center"/>
        <w:rPr>
          <w:i/>
          <w:sz w:val="56"/>
          <w:szCs w:val="56"/>
        </w:rPr>
      </w:pPr>
    </w:p>
    <w:p w14:paraId="4B723911" w14:textId="2F1DEFB1" w:rsidR="00623A88" w:rsidRPr="00F345C0" w:rsidRDefault="00FD28AC" w:rsidP="00F345C0">
      <w:pPr>
        <w:pStyle w:val="Title"/>
        <w:shd w:val="clear" w:color="auto" w:fill="808080" w:themeFill="background1" w:themeFillShade="80"/>
        <w:rPr>
          <w:b/>
          <w:color w:val="FFFFFF" w:themeColor="background1"/>
        </w:rPr>
      </w:pPr>
      <w:r>
        <w:rPr>
          <w:noProof/>
          <w:lang w:eastAsia="en-GB"/>
        </w:rPr>
        <w:lastRenderedPageBreak/>
        <w:drawing>
          <wp:anchor distT="0" distB="0" distL="114300" distR="114300" simplePos="0" relativeHeight="251653120" behindDoc="0" locked="0" layoutInCell="1" allowOverlap="1" wp14:anchorId="627DF42D" wp14:editId="42E1A1AF">
            <wp:simplePos x="0" y="0"/>
            <wp:positionH relativeFrom="column">
              <wp:posOffset>6057630</wp:posOffset>
            </wp:positionH>
            <wp:positionV relativeFrom="paragraph">
              <wp:posOffset>-38100</wp:posOffset>
            </wp:positionV>
            <wp:extent cx="464820" cy="530225"/>
            <wp:effectExtent l="0" t="0" r="0" b="317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A88" w:rsidRPr="00F345C0">
        <w:rPr>
          <w:b/>
          <w:color w:val="FFFFFF" w:themeColor="background1"/>
        </w:rPr>
        <w:t>Planning Ahead…….</w:t>
      </w:r>
    </w:p>
    <w:p w14:paraId="4EE0ED65" w14:textId="77777777" w:rsidR="00623A88" w:rsidRPr="00F345C0" w:rsidRDefault="00623A88" w:rsidP="00623A88">
      <w:pPr>
        <w:rPr>
          <w:i/>
          <w:iCs/>
          <w:sz w:val="24"/>
          <w:szCs w:val="24"/>
        </w:rPr>
      </w:pPr>
      <w:r w:rsidRPr="00F345C0">
        <w:rPr>
          <w:i/>
          <w:iCs/>
          <w:sz w:val="24"/>
          <w:szCs w:val="24"/>
        </w:rPr>
        <w:t>In order to prepare yourself for further study, have a look at the resources below:</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595"/>
        <w:gridCol w:w="1792"/>
        <w:gridCol w:w="3499"/>
      </w:tblGrid>
      <w:tr w:rsidR="00F00D05" w:rsidRPr="00110A2D" w14:paraId="17B608E0" w14:textId="55CF2614" w:rsidTr="00965C62">
        <w:trPr>
          <w:trHeight w:val="2664"/>
        </w:trPr>
        <w:tc>
          <w:tcPr>
            <w:tcW w:w="1696" w:type="dxa"/>
            <w:tcBorders>
              <w:top w:val="single" w:sz="4" w:space="0" w:color="auto"/>
              <w:left w:val="single" w:sz="4" w:space="0" w:color="auto"/>
              <w:bottom w:val="single" w:sz="4" w:space="0" w:color="auto"/>
            </w:tcBorders>
            <w:vAlign w:val="center"/>
          </w:tcPr>
          <w:p w14:paraId="26001562" w14:textId="77777777" w:rsidR="00F00D05" w:rsidRPr="00110A2D" w:rsidRDefault="00F00D05" w:rsidP="00F345C0">
            <w:pPr>
              <w:jc w:val="right"/>
            </w:pPr>
            <w:r w:rsidRPr="00110A2D">
              <w:t>WJEC Specifica</w:t>
            </w:r>
            <w:r>
              <w:t>tion – GCE AS/A Level in Religious Studies</w:t>
            </w:r>
          </w:p>
        </w:tc>
        <w:tc>
          <w:tcPr>
            <w:tcW w:w="3595" w:type="dxa"/>
            <w:tcBorders>
              <w:top w:val="single" w:sz="4" w:space="0" w:color="auto"/>
              <w:bottom w:val="single" w:sz="4" w:space="0" w:color="auto"/>
              <w:right w:val="single" w:sz="4" w:space="0" w:color="auto"/>
            </w:tcBorders>
            <w:vAlign w:val="center"/>
          </w:tcPr>
          <w:p w14:paraId="6C411456" w14:textId="3F295F44" w:rsidR="00F00D05" w:rsidRPr="00110A2D" w:rsidRDefault="00F00D05" w:rsidP="00F345C0">
            <w:pPr>
              <w:jc w:val="center"/>
            </w:pPr>
            <w:r>
              <w:rPr>
                <w:noProof/>
                <w:lang w:eastAsia="en-GB"/>
              </w:rPr>
              <w:drawing>
                <wp:inline distT="0" distB="0" distL="0" distR="0" wp14:anchorId="691ADF70" wp14:editId="105B0618">
                  <wp:extent cx="1046409" cy="1485900"/>
                  <wp:effectExtent l="19050" t="19050" r="20955" b="1905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0"/>
                          </pic:cNvPr>
                          <pic:cNvPicPr/>
                        </pic:nvPicPr>
                        <pic:blipFill>
                          <a:blip r:embed="rId11"/>
                          <a:stretch>
                            <a:fillRect/>
                          </a:stretch>
                        </pic:blipFill>
                        <pic:spPr>
                          <a:xfrm>
                            <a:off x="0" y="0"/>
                            <a:ext cx="1075356" cy="1527004"/>
                          </a:xfrm>
                          <a:prstGeom prst="rect">
                            <a:avLst/>
                          </a:prstGeom>
                          <a:ln>
                            <a:solidFill>
                              <a:schemeClr val="accent1"/>
                            </a:solidFill>
                          </a:ln>
                        </pic:spPr>
                      </pic:pic>
                    </a:graphicData>
                  </a:graphic>
                </wp:inline>
              </w:drawing>
            </w:r>
          </w:p>
        </w:tc>
        <w:tc>
          <w:tcPr>
            <w:tcW w:w="1792" w:type="dxa"/>
            <w:tcBorders>
              <w:top w:val="single" w:sz="4" w:space="0" w:color="auto"/>
              <w:left w:val="single" w:sz="4" w:space="0" w:color="auto"/>
              <w:bottom w:val="single" w:sz="4" w:space="0" w:color="auto"/>
            </w:tcBorders>
            <w:vAlign w:val="center"/>
          </w:tcPr>
          <w:p w14:paraId="5BE3DF00" w14:textId="0E84302E" w:rsidR="00F00D05" w:rsidRDefault="00F00D05" w:rsidP="00F345C0">
            <w:pPr>
              <w:jc w:val="right"/>
              <w:rPr>
                <w:noProof/>
              </w:rPr>
            </w:pPr>
            <w:r w:rsidRPr="00110A2D">
              <w:t>WJEC Specimen Assessment Materials</w:t>
            </w:r>
          </w:p>
        </w:tc>
        <w:tc>
          <w:tcPr>
            <w:tcW w:w="3499" w:type="dxa"/>
            <w:tcBorders>
              <w:top w:val="single" w:sz="4" w:space="0" w:color="auto"/>
              <w:bottom w:val="single" w:sz="4" w:space="0" w:color="auto"/>
              <w:right w:val="single" w:sz="4" w:space="0" w:color="auto"/>
            </w:tcBorders>
            <w:vAlign w:val="center"/>
          </w:tcPr>
          <w:p w14:paraId="06F4A72F" w14:textId="109494D2" w:rsidR="00F00D05" w:rsidRDefault="00F00D05" w:rsidP="00F345C0">
            <w:pPr>
              <w:jc w:val="center"/>
              <w:rPr>
                <w:noProof/>
              </w:rPr>
            </w:pPr>
            <w:r>
              <w:rPr>
                <w:noProof/>
                <w:lang w:eastAsia="en-GB"/>
              </w:rPr>
              <w:drawing>
                <wp:inline distT="0" distB="0" distL="0" distR="0" wp14:anchorId="5B74365E" wp14:editId="60DDCEFC">
                  <wp:extent cx="1005065" cy="1428750"/>
                  <wp:effectExtent l="19050" t="19050" r="24130" b="19050"/>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2"/>
                          </pic:cNvPr>
                          <pic:cNvPicPr/>
                        </pic:nvPicPr>
                        <pic:blipFill>
                          <a:blip r:embed="rId13"/>
                          <a:stretch>
                            <a:fillRect/>
                          </a:stretch>
                        </pic:blipFill>
                        <pic:spPr>
                          <a:xfrm>
                            <a:off x="0" y="0"/>
                            <a:ext cx="1038446" cy="1476203"/>
                          </a:xfrm>
                          <a:prstGeom prst="rect">
                            <a:avLst/>
                          </a:prstGeom>
                          <a:ln>
                            <a:solidFill>
                              <a:schemeClr val="accent1"/>
                            </a:solidFill>
                          </a:ln>
                        </pic:spPr>
                      </pic:pic>
                    </a:graphicData>
                  </a:graphic>
                </wp:inline>
              </w:drawing>
            </w:r>
          </w:p>
        </w:tc>
      </w:tr>
      <w:tr w:rsidR="00F345C0" w:rsidRPr="00110A2D" w14:paraId="2329A7FE" w14:textId="1E0EE77C" w:rsidTr="00965C62">
        <w:trPr>
          <w:trHeight w:val="1838"/>
        </w:trPr>
        <w:tc>
          <w:tcPr>
            <w:tcW w:w="1696" w:type="dxa"/>
            <w:tcBorders>
              <w:top w:val="single" w:sz="4" w:space="0" w:color="auto"/>
              <w:left w:val="single" w:sz="4" w:space="0" w:color="auto"/>
              <w:bottom w:val="single" w:sz="4" w:space="0" w:color="auto"/>
            </w:tcBorders>
            <w:vAlign w:val="center"/>
          </w:tcPr>
          <w:p w14:paraId="3D7F46ED" w14:textId="29AE2F35" w:rsidR="00F345C0" w:rsidRPr="00110A2D" w:rsidRDefault="00F345C0" w:rsidP="00F345C0">
            <w:pPr>
              <w:jc w:val="right"/>
            </w:pPr>
            <w:r w:rsidRPr="00110A2D">
              <w:t>WJEC Past Papers and Marking Schemes</w:t>
            </w:r>
          </w:p>
        </w:tc>
        <w:tc>
          <w:tcPr>
            <w:tcW w:w="3595" w:type="dxa"/>
            <w:tcBorders>
              <w:top w:val="single" w:sz="4" w:space="0" w:color="auto"/>
              <w:bottom w:val="single" w:sz="4" w:space="0" w:color="auto"/>
              <w:right w:val="single" w:sz="4" w:space="0" w:color="auto"/>
            </w:tcBorders>
            <w:vAlign w:val="center"/>
          </w:tcPr>
          <w:p w14:paraId="56D0CBDC" w14:textId="3E2450F8" w:rsidR="00F345C0" w:rsidRPr="00110A2D" w:rsidRDefault="00F345C0" w:rsidP="00F345C0">
            <w:pPr>
              <w:jc w:val="center"/>
            </w:pPr>
            <w:r w:rsidRPr="00F4321E">
              <w:rPr>
                <w:noProof/>
                <w:lang w:eastAsia="en-GB"/>
              </w:rPr>
              <w:drawing>
                <wp:inline distT="0" distB="0" distL="0" distR="0" wp14:anchorId="410F2720" wp14:editId="0F4A0469">
                  <wp:extent cx="982600" cy="800100"/>
                  <wp:effectExtent l="19050" t="19050" r="27305" b="1905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4"/>
                          </pic:cNvPr>
                          <pic:cNvPicPr/>
                        </pic:nvPicPr>
                        <pic:blipFill>
                          <a:blip r:embed="rId15"/>
                          <a:stretch>
                            <a:fillRect/>
                          </a:stretch>
                        </pic:blipFill>
                        <pic:spPr>
                          <a:xfrm>
                            <a:off x="0" y="0"/>
                            <a:ext cx="1007241" cy="820165"/>
                          </a:xfrm>
                          <a:prstGeom prst="rect">
                            <a:avLst/>
                          </a:prstGeom>
                          <a:ln>
                            <a:solidFill>
                              <a:schemeClr val="accent1"/>
                            </a:solidFill>
                          </a:ln>
                        </pic:spPr>
                      </pic:pic>
                    </a:graphicData>
                  </a:graphic>
                </wp:inline>
              </w:drawing>
            </w:r>
          </w:p>
        </w:tc>
        <w:tc>
          <w:tcPr>
            <w:tcW w:w="1792" w:type="dxa"/>
            <w:tcBorders>
              <w:top w:val="single" w:sz="4" w:space="0" w:color="auto"/>
              <w:left w:val="single" w:sz="4" w:space="0" w:color="auto"/>
              <w:bottom w:val="single" w:sz="4" w:space="0" w:color="auto"/>
            </w:tcBorders>
            <w:vAlign w:val="center"/>
          </w:tcPr>
          <w:p w14:paraId="17A7FBB1" w14:textId="6CC7EFEC" w:rsidR="00F345C0" w:rsidRDefault="00F345C0" w:rsidP="00F345C0">
            <w:pPr>
              <w:jc w:val="right"/>
            </w:pPr>
            <w:r>
              <w:t>A level Religious Studies: Schemes of Learning</w:t>
            </w:r>
          </w:p>
        </w:tc>
        <w:tc>
          <w:tcPr>
            <w:tcW w:w="3499" w:type="dxa"/>
            <w:tcBorders>
              <w:top w:val="single" w:sz="4" w:space="0" w:color="auto"/>
              <w:bottom w:val="single" w:sz="4" w:space="0" w:color="auto"/>
              <w:right w:val="single" w:sz="4" w:space="0" w:color="auto"/>
            </w:tcBorders>
            <w:vAlign w:val="center"/>
          </w:tcPr>
          <w:p w14:paraId="3CD32FDA" w14:textId="49A138F4" w:rsidR="00F345C0" w:rsidRDefault="00F345C0" w:rsidP="00F345C0">
            <w:pPr>
              <w:jc w:val="center"/>
            </w:pPr>
            <w:r>
              <w:rPr>
                <w:noProof/>
                <w:lang w:eastAsia="en-GB"/>
              </w:rPr>
              <w:drawing>
                <wp:inline distT="0" distB="0" distL="0" distR="0" wp14:anchorId="4912C0D5" wp14:editId="21AFA3A4">
                  <wp:extent cx="794742" cy="847725"/>
                  <wp:effectExtent l="19050" t="19050" r="24765" b="9525"/>
                  <wp:docPr id="10"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802381" cy="855874"/>
                          </a:xfrm>
                          <a:prstGeom prst="rect">
                            <a:avLst/>
                          </a:prstGeom>
                          <a:ln>
                            <a:solidFill>
                              <a:schemeClr val="accent1"/>
                            </a:solidFill>
                          </a:ln>
                        </pic:spPr>
                      </pic:pic>
                    </a:graphicData>
                  </a:graphic>
                </wp:inline>
              </w:drawing>
            </w:r>
          </w:p>
        </w:tc>
      </w:tr>
    </w:tbl>
    <w:p w14:paraId="25AEDE39" w14:textId="2470A06F" w:rsidR="00AC4D1A" w:rsidRPr="00AC4D1A" w:rsidRDefault="00AC4D1A" w:rsidP="00AC4D1A">
      <w:r>
        <w:rPr>
          <w:noProof/>
          <w:lang w:eastAsia="en-GB"/>
        </w:rPr>
        <w:drawing>
          <wp:anchor distT="0" distB="0" distL="114300" distR="114300" simplePos="0" relativeHeight="251649024" behindDoc="0" locked="0" layoutInCell="1" allowOverlap="1" wp14:anchorId="58BAB73D" wp14:editId="387B872B">
            <wp:simplePos x="0" y="0"/>
            <wp:positionH relativeFrom="column">
              <wp:posOffset>5921740</wp:posOffset>
            </wp:positionH>
            <wp:positionV relativeFrom="paragraph">
              <wp:posOffset>266700</wp:posOffset>
            </wp:positionV>
            <wp:extent cx="609600" cy="469265"/>
            <wp:effectExtent l="0" t="0" r="0" b="6985"/>
            <wp:wrapNone/>
            <wp:docPr id="13" name="Picture 13" descr="Open book on white backgroun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on white background Royalty Free Vector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091" b="17916"/>
                    <a:stretch/>
                  </pic:blipFill>
                  <pic:spPr bwMode="auto">
                    <a:xfrm>
                      <a:off x="0" y="0"/>
                      <a:ext cx="60960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F62C3" w14:textId="2DE0F80D" w:rsidR="00162888" w:rsidRPr="00F345C0" w:rsidRDefault="001A0AB7" w:rsidP="00F345C0">
      <w:pPr>
        <w:pStyle w:val="Title"/>
        <w:shd w:val="clear" w:color="auto" w:fill="808080" w:themeFill="background1" w:themeFillShade="80"/>
        <w:rPr>
          <w:b/>
          <w:color w:val="FFFFFF" w:themeColor="background1"/>
        </w:rPr>
      </w:pPr>
      <w:r w:rsidRPr="00F345C0">
        <w:rPr>
          <w:b/>
          <w:color w:val="FFFFFF" w:themeColor="background1"/>
        </w:rPr>
        <w:t>B</w:t>
      </w:r>
      <w:r w:rsidR="00162888" w:rsidRPr="00F345C0">
        <w:rPr>
          <w:b/>
          <w:color w:val="FFFFFF" w:themeColor="background1"/>
        </w:rPr>
        <w:t>ook Recommendations</w:t>
      </w:r>
    </w:p>
    <w:p w14:paraId="448C8E55" w14:textId="492F9875" w:rsidR="00162888" w:rsidRPr="00F345C0" w:rsidRDefault="00162888" w:rsidP="00322ECD">
      <w:pPr>
        <w:spacing w:after="0" w:line="240" w:lineRule="auto"/>
        <w:rPr>
          <w:i/>
          <w:iCs/>
          <w:sz w:val="24"/>
          <w:szCs w:val="24"/>
        </w:rPr>
      </w:pPr>
      <w:r w:rsidRPr="00F345C0">
        <w:rPr>
          <w:i/>
          <w:iCs/>
          <w:sz w:val="24"/>
          <w:szCs w:val="24"/>
        </w:rPr>
        <w:t>Reading for and beyond the course:</w:t>
      </w:r>
    </w:p>
    <w:p w14:paraId="1BED6C25" w14:textId="1EDDD262" w:rsidR="004E53D4" w:rsidRDefault="004E53D4" w:rsidP="00322ECD">
      <w:pPr>
        <w:pStyle w:val="Title"/>
        <w:rPr>
          <w:rFonts w:asciiTheme="minorHAnsi" w:hAnsiTheme="minorHAnsi" w:cstheme="minorHAnsi"/>
          <w:b/>
          <w:sz w:val="22"/>
          <w:szCs w:val="22"/>
        </w:rPr>
      </w:pPr>
    </w:p>
    <w:p w14:paraId="355F9081" w14:textId="48AC7ABC" w:rsidR="00322ECD" w:rsidRPr="00322ECD" w:rsidRDefault="001A0AB7" w:rsidP="00CB2AC9">
      <w:pPr>
        <w:pStyle w:val="Title"/>
        <w:pBdr>
          <w:top w:val="single" w:sz="4" w:space="1" w:color="auto"/>
          <w:left w:val="single" w:sz="4" w:space="4" w:color="auto"/>
          <w:bottom w:val="single" w:sz="4" w:space="1" w:color="auto"/>
          <w:right w:val="single" w:sz="4" w:space="4" w:color="auto"/>
        </w:pBdr>
        <w:shd w:val="clear" w:color="auto" w:fill="DEEAF6" w:themeFill="accent1" w:themeFillTint="33"/>
        <w:rPr>
          <w:rFonts w:asciiTheme="minorHAnsi" w:hAnsiTheme="minorHAnsi" w:cstheme="minorHAnsi"/>
          <w:b/>
          <w:sz w:val="22"/>
          <w:szCs w:val="22"/>
        </w:rPr>
      </w:pPr>
      <w:r w:rsidRPr="00322ECD">
        <w:rPr>
          <w:rFonts w:asciiTheme="minorHAnsi" w:hAnsiTheme="minorHAnsi" w:cstheme="minorHAnsi"/>
          <w:b/>
          <w:sz w:val="22"/>
          <w:szCs w:val="22"/>
        </w:rPr>
        <w:t>Christianity</w:t>
      </w:r>
    </w:p>
    <w:p w14:paraId="7909FEF3"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Gwilym, G. ap (2016) - WJEC/Eduqas Religious Studies for A Level Year 1 &amp; AS Christianity, Illuminate, ISBN:9781908682956</w:t>
      </w:r>
    </w:p>
    <w:p w14:paraId="609F8311"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 xml:space="preserve">Ford, David (2013) - Theology: A Very Short Introduction (Oxford University Press), ISBN:0199679975 </w:t>
      </w:r>
    </w:p>
    <w:p w14:paraId="051E0539"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McGrath, Alister (2011) - Christian Theology: An Introduction, WileyBlackwell), ISBN:9781444335149</w:t>
      </w:r>
    </w:p>
    <w:p w14:paraId="645274F1"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McGrath, Alister (2006) - The New Lion Handbook of Christian Belief, Lion ISBN:0745951554</w:t>
      </w:r>
    </w:p>
    <w:p w14:paraId="35B36C71"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McGrath, Alister (2006) - Christianity an introduction, Wiley-Blackwell, ISBN:1405108991</w:t>
      </w:r>
    </w:p>
    <w:p w14:paraId="024E8397" w14:textId="77777777"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 xml:space="preserve">Thiselton, Anthony (2015) - The Thiselton Companion to Christian Theology, Eerdmans, ISBN:0802872328. </w:t>
      </w:r>
    </w:p>
    <w:p w14:paraId="0E7D44A5" w14:textId="12FC64CA" w:rsidR="001A0AB7" w:rsidRPr="00322ECD" w:rsidRDefault="001A0AB7" w:rsidP="00CB2AC9">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rPr>
      </w:pPr>
      <w:r w:rsidRPr="00322ECD">
        <w:rPr>
          <w:rFonts w:cstheme="minorHAnsi"/>
        </w:rPr>
        <w:t>Woodhead, Linda (2014) - Christianity: A Very Short Introduction, Oxford University Press, ISBN:0192803220</w:t>
      </w:r>
    </w:p>
    <w:p w14:paraId="1D1B56FB" w14:textId="2DE48F94" w:rsidR="00322ECD" w:rsidRDefault="00322ECD" w:rsidP="00322ECD">
      <w:pPr>
        <w:spacing w:after="0" w:line="240" w:lineRule="auto"/>
        <w:rPr>
          <w:rFonts w:cstheme="minorHAnsi"/>
          <w:b/>
          <w:bCs/>
        </w:rPr>
      </w:pPr>
    </w:p>
    <w:p w14:paraId="5B3B1CE8" w14:textId="1924353E" w:rsidR="001A0AB7" w:rsidRPr="00322ECD" w:rsidRDefault="001A0AB7" w:rsidP="001D34C3">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00322ECD">
        <w:rPr>
          <w:rFonts w:cstheme="minorHAnsi"/>
          <w:b/>
          <w:bCs/>
        </w:rPr>
        <w:t>Islam</w:t>
      </w:r>
    </w:p>
    <w:p w14:paraId="04C91B59" w14:textId="5984ACEF"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 xml:space="preserve">The Holy Qur'an: – there are a number of translations (or 'interpretations') of the Qur'an. </w:t>
      </w:r>
    </w:p>
    <w:p w14:paraId="322ACEFE" w14:textId="77777777"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Generally, however, Yusuf Ali’s translation is the one most approved by Muslims:</w:t>
      </w:r>
    </w:p>
    <w:p w14:paraId="3AF26ABA" w14:textId="5BFAC83A"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Ali, Yusuf (2000) - The Holy Qur'an: Arabic Text with English Translation, Kitab Bhavan, ISBN:8171512186</w:t>
      </w:r>
    </w:p>
    <w:p w14:paraId="036E7885" w14:textId="3FFBF659"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Armstrong, Karen (2001) - Muhammad: Biography of the Prophet: A Biography of the Prophet, Phoenix, ISBN:1842126083</w:t>
      </w:r>
    </w:p>
    <w:p w14:paraId="00946A79" w14:textId="77777777"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Aslan, Reza (2011) - No God But God: The Origins, Evolution and Future of Islam, Arrow, ISBN:0099564327</w:t>
      </w:r>
    </w:p>
    <w:p w14:paraId="1D322FA5" w14:textId="2450BF2A"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Hewer, Chris (2006) - Understanding Islam: The First Ten Steps, SCM Press, ISBN:0334040329</w:t>
      </w:r>
    </w:p>
    <w:p w14:paraId="1364535C" w14:textId="3362AE7C"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Gray, R. (2016) - WJEC/Eduqas RS for Yr1/AS – Islam, Illuminate, ISBN:9781908682987</w:t>
      </w:r>
    </w:p>
    <w:p w14:paraId="1CC94321" w14:textId="2E2C1532"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Maqsood, Ruqaiyyah Waris (2010) - Islam - An Introduction: Teach Yourself, ISBN:1444103474</w:t>
      </w:r>
    </w:p>
    <w:p w14:paraId="41369CB7" w14:textId="417D8700"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Ramadan, Tariq (2008) - The Messenger: The Meanings of the Life of Muhammad, Penguin, ISBN:0141028556</w:t>
      </w:r>
    </w:p>
    <w:p w14:paraId="5C0E46C1" w14:textId="73DA68B5"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Ruthven, Malise (2012) - Islam: A Very Short Introduction, Oxford University Press, ISBN:0199642877</w:t>
      </w:r>
    </w:p>
    <w:p w14:paraId="37DAE52D" w14:textId="36838324"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Sarwar, Ghulam (2006) - Islam: Beliefs and Teachings, Muslim Educational Trust, ISBN:0907261450</w:t>
      </w:r>
    </w:p>
    <w:p w14:paraId="6396B7F4" w14:textId="449C30F8"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Turner, Colin (2011) - Islam: The Basics, Routledge, ISBN:0415584922</w:t>
      </w:r>
    </w:p>
    <w:p w14:paraId="6D72C137" w14:textId="618638ED" w:rsidR="001A0AB7" w:rsidRPr="00322ECD" w:rsidRDefault="001A0AB7" w:rsidP="001D34C3">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rPr>
          <w:rFonts w:cstheme="minorHAnsi"/>
        </w:rPr>
      </w:pPr>
      <w:r w:rsidRPr="00322ECD">
        <w:rPr>
          <w:rFonts w:cstheme="minorHAnsi"/>
        </w:rPr>
        <w:t>Watton, Victor (1993) - Islam: A Student's Approach to World Religion, Hodder Education, ISBN:0340587954</w:t>
      </w:r>
    </w:p>
    <w:p w14:paraId="26C060E3" w14:textId="63C77679" w:rsidR="00322ECD" w:rsidRPr="00FD28AC" w:rsidRDefault="00322ECD" w:rsidP="00322ECD">
      <w:pPr>
        <w:spacing w:after="0" w:line="240" w:lineRule="auto"/>
        <w:rPr>
          <w:rFonts w:cstheme="minorHAnsi"/>
          <w:b/>
          <w:sz w:val="14"/>
          <w:szCs w:val="14"/>
        </w:rPr>
      </w:pPr>
    </w:p>
    <w:p w14:paraId="0898E2E4" w14:textId="7618E09D" w:rsidR="00623A88" w:rsidRPr="00F345C0" w:rsidRDefault="00FD28AC" w:rsidP="00F345C0">
      <w:pPr>
        <w:pStyle w:val="Title"/>
        <w:shd w:val="clear" w:color="auto" w:fill="808080" w:themeFill="background1" w:themeFillShade="80"/>
        <w:rPr>
          <w:b/>
          <w:color w:val="FFFFFF" w:themeColor="background1"/>
        </w:rPr>
      </w:pPr>
      <w:r w:rsidRPr="00FD28AC">
        <w:rPr>
          <w:noProof/>
          <w:sz w:val="14"/>
          <w:szCs w:val="14"/>
          <w:lang w:eastAsia="en-GB"/>
        </w:rPr>
        <w:lastRenderedPageBreak/>
        <w:drawing>
          <wp:anchor distT="0" distB="0" distL="114300" distR="114300" simplePos="0" relativeHeight="251660288" behindDoc="0" locked="0" layoutInCell="1" allowOverlap="1" wp14:anchorId="1219EC1E" wp14:editId="698C213D">
            <wp:simplePos x="0" y="0"/>
            <wp:positionH relativeFrom="column">
              <wp:posOffset>5914660</wp:posOffset>
            </wp:positionH>
            <wp:positionV relativeFrom="paragraph">
              <wp:posOffset>-12065</wp:posOffset>
            </wp:positionV>
            <wp:extent cx="609600" cy="469265"/>
            <wp:effectExtent l="0" t="0" r="0" b="6985"/>
            <wp:wrapNone/>
            <wp:docPr id="15" name="Picture 15" descr="Open book on white backgroun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on white background Royalty Free Vector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091" b="17916"/>
                    <a:stretch/>
                  </pic:blipFill>
                  <pic:spPr bwMode="auto">
                    <a:xfrm>
                      <a:off x="0" y="0"/>
                      <a:ext cx="60960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A88" w:rsidRPr="00F345C0">
        <w:rPr>
          <w:b/>
          <w:color w:val="FFFFFF" w:themeColor="background1"/>
        </w:rPr>
        <w:t>Book Recommendations</w:t>
      </w:r>
    </w:p>
    <w:p w14:paraId="6C450903" w14:textId="77777777" w:rsidR="00623A88" w:rsidRPr="00F345C0" w:rsidRDefault="00623A88" w:rsidP="00623A88">
      <w:pPr>
        <w:spacing w:after="0" w:line="240" w:lineRule="auto"/>
        <w:rPr>
          <w:i/>
          <w:iCs/>
          <w:sz w:val="24"/>
          <w:szCs w:val="24"/>
        </w:rPr>
      </w:pPr>
      <w:r w:rsidRPr="00F345C0">
        <w:rPr>
          <w:i/>
          <w:iCs/>
          <w:sz w:val="24"/>
          <w:szCs w:val="24"/>
        </w:rPr>
        <w:t>Reading for and beyond the course:</w:t>
      </w:r>
    </w:p>
    <w:p w14:paraId="60EF2BD0" w14:textId="51334E1B" w:rsidR="00CB2AC9" w:rsidRDefault="00CB2AC9" w:rsidP="00322ECD">
      <w:pPr>
        <w:spacing w:after="0" w:line="240" w:lineRule="auto"/>
        <w:rPr>
          <w:rFonts w:cstheme="minorHAnsi"/>
          <w:b/>
        </w:rPr>
      </w:pPr>
    </w:p>
    <w:p w14:paraId="48F9EBBA" w14:textId="3CE48B4A" w:rsidR="00FA50AE" w:rsidRPr="00322ECD" w:rsidRDefault="00FA50AE" w:rsidP="00CB2AC9">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rsidRPr="00322ECD">
        <w:rPr>
          <w:rFonts w:cstheme="minorHAnsi"/>
          <w:b/>
        </w:rPr>
        <w:t>Judaism</w:t>
      </w:r>
    </w:p>
    <w:p w14:paraId="2A23AB9A" w14:textId="77777777"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bookmarkStart w:id="0" w:name="_GoBack"/>
      <w:r w:rsidRPr="00322ECD">
        <w:rPr>
          <w:rFonts w:cstheme="minorHAnsi"/>
          <w:bCs/>
        </w:rPr>
        <w:t>The Hebrew Scriptures: Torah and Talmud</w:t>
      </w:r>
    </w:p>
    <w:p w14:paraId="67B952F4" w14:textId="7DEDE46B" w:rsidR="00FA50AE" w:rsidRPr="00CB2AC9"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The Tenakh – there are a number of translations of the Tenakh. You will find it useful</w:t>
      </w:r>
      <w:r w:rsidR="001D34C3">
        <w:rPr>
          <w:rFonts w:cstheme="minorHAnsi"/>
          <w:bCs/>
        </w:rPr>
        <w:t xml:space="preserve"> </w:t>
      </w:r>
      <w:r w:rsidRPr="001D34C3">
        <w:rPr>
          <w:rFonts w:cstheme="minorHAnsi"/>
          <w:bCs/>
        </w:rPr>
        <w:t>to compare English editions. Generally, however, the Jewish Study Bible is one of the most</w:t>
      </w:r>
      <w:r w:rsidR="00CB2AC9">
        <w:rPr>
          <w:rFonts w:cstheme="minorHAnsi"/>
          <w:bCs/>
        </w:rPr>
        <w:t xml:space="preserve"> </w:t>
      </w:r>
      <w:r w:rsidRPr="00CB2AC9">
        <w:rPr>
          <w:rFonts w:cstheme="minorHAnsi"/>
          <w:bCs/>
        </w:rPr>
        <w:t>recent compilations that has been well received:</w:t>
      </w:r>
    </w:p>
    <w:p w14:paraId="4743A605" w14:textId="365422AA"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Berlin, Adele (2014) - The Jewish Study Bible, Oxford University Press, ISBN:0199978468 ISBN-13: 978-0199978465</w:t>
      </w:r>
    </w:p>
    <w:p w14:paraId="339A056F" w14:textId="63D8AC4B"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Cohn-Sherbok, Dan (2010) - Judaism Today (Religion Today), Bloomsbury Academic, ISBN:0826422314</w:t>
      </w:r>
    </w:p>
    <w:p w14:paraId="46B0F9E2" w14:textId="2C191AA3"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Epstein, Lawrence J. (2013) - The Basic Beliefs of Judaism: A Twenty-first-Century Guide To a Timeless Tradition, Jason Aronson, Inc., ISBN:0765709694</w:t>
      </w:r>
    </w:p>
    <w:p w14:paraId="5941750D" w14:textId="647EE32A"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Gwynne-Kinsey, H. (2016) - WJEC/Eduqas RS for Yr1/AS – Judaism, Illuminate, ISBN:9781911208013</w:t>
      </w:r>
    </w:p>
    <w:p w14:paraId="557094E5" w14:textId="5BC83869"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Hoffman, C.M. (2010) Judaism - An Introduction: Teach Yourself, ISBN:1444103482</w:t>
      </w:r>
    </w:p>
    <w:p w14:paraId="5B0D0668" w14:textId="0F117D8E"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Neusner, Jacob (2006) - Judaism: The Basics, Routledge, ISBN:0415401763</w:t>
      </w:r>
    </w:p>
    <w:p w14:paraId="443E300B" w14:textId="4AE3211A"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Solomon, Norman (2014) - Judaism: A Very Short Introduction (Very Short Introductions), Oxford University Press, ISBN:0199687358</w:t>
      </w:r>
    </w:p>
    <w:p w14:paraId="4AD3CF6C" w14:textId="77777777"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Cs/>
        </w:rPr>
      </w:pPr>
      <w:r w:rsidRPr="00322ECD">
        <w:rPr>
          <w:rFonts w:cstheme="minorHAnsi"/>
          <w:bCs/>
        </w:rPr>
        <w:t>Wylen, Stephen M. (2000) - Settings of Silver: An Introduction to Judaism, Paulist Press, ISBN:080913960X</w:t>
      </w:r>
      <w:r w:rsidRPr="00322ECD">
        <w:rPr>
          <w:rFonts w:cstheme="minorHAnsi"/>
          <w:b/>
        </w:rPr>
        <w:t xml:space="preserve"> </w:t>
      </w:r>
    </w:p>
    <w:bookmarkEnd w:id="0"/>
    <w:p w14:paraId="6AE01CA3" w14:textId="0549C237" w:rsidR="00FA50AE" w:rsidRDefault="00FA50AE" w:rsidP="00322ECD">
      <w:pPr>
        <w:spacing w:after="0" w:line="240" w:lineRule="auto"/>
        <w:rPr>
          <w:rFonts w:cstheme="minorHAnsi"/>
          <w:b/>
        </w:rPr>
      </w:pPr>
    </w:p>
    <w:p w14:paraId="4DC47349" w14:textId="2D4BB19A" w:rsidR="00FA50AE" w:rsidRPr="00322ECD" w:rsidRDefault="00FA50AE" w:rsidP="00CB2AC9">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322ECD">
        <w:rPr>
          <w:rFonts w:cstheme="minorHAnsi"/>
          <w:b/>
        </w:rPr>
        <w:t xml:space="preserve">Buddhism </w:t>
      </w:r>
    </w:p>
    <w:p w14:paraId="6DFD1B2B" w14:textId="22D185DC"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Clarke, S., &amp; Thompson, M. (2005) - A New Approach: Buddhism (2nd Edition), Hodder Education. ISBN:0340815051</w:t>
      </w:r>
    </w:p>
    <w:p w14:paraId="2F55CB4D" w14:textId="7CC364C3"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Cush, D. (1994) – Buddhism, Hodder &amp; Stoughton, ISBN:0340546913</w:t>
      </w:r>
    </w:p>
    <w:p w14:paraId="05299771" w14:textId="33B8C212"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Dossett, W. (2003) - Buddhism for AS students, UWIC Press, ISBN:1902724585</w:t>
      </w:r>
    </w:p>
    <w:p w14:paraId="448F672D" w14:textId="0BA1F21F"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Erricker, C. (2015) - Buddhism: A Complete Introduction: Teach Yourself, Hodder and Stoughton, ISBN:1473609445</w:t>
      </w:r>
    </w:p>
    <w:p w14:paraId="6376DBDD" w14:textId="49E3D542"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Gethin, R. (1998) - The Foundations of Buddhism, Oxford University Press. ISBN:0192892231</w:t>
      </w:r>
    </w:p>
    <w:p w14:paraId="0ABB069F" w14:textId="1140B4F8"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Gray, R. (2016) - WJEC/Eduqas RS for Yr1/AS – Buddhism, Illuminate,ISBN:9781908682970</w:t>
      </w:r>
    </w:p>
    <w:p w14:paraId="5B51F1DC" w14:textId="35AAAC8C"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Harvey, P. (2012) - An Introduction to Buddhism - Teachings, History and Practices (2nd edition), Cambridge</w:t>
      </w:r>
    </w:p>
    <w:p w14:paraId="2BECFC74" w14:textId="00B75E45"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University Press, ISBN:0521676746. Keown, D. (2013) - Buddhism: A Very Short Introduction (2</w:t>
      </w:r>
      <w:r w:rsidRPr="00322ECD">
        <w:rPr>
          <w:rFonts w:cstheme="minorHAnsi"/>
          <w:bCs/>
          <w:vertAlign w:val="superscript"/>
        </w:rPr>
        <w:t>nd</w:t>
      </w:r>
      <w:r w:rsidRPr="00322ECD">
        <w:rPr>
          <w:rFonts w:cstheme="minorHAnsi"/>
          <w:bCs/>
        </w:rPr>
        <w:t xml:space="preserve"> edition), Oxford University Press, ISBN:0199663831</w:t>
      </w:r>
    </w:p>
    <w:p w14:paraId="1B5A01B0" w14:textId="730C5FA7"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Lopez, D. (2009) - The Story of Buddhism: A Concise Guide to Its History &amp; Teachings, Harper One, ISBN:0060099275.</w:t>
      </w:r>
    </w:p>
    <w:p w14:paraId="70FB5F01" w14:textId="6AB362A4"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Lopez, D. S. (Ed.), 2005) - Critical Terms for the Study of Buddhism, University of Chicago Press, ISBN:0226493156.</w:t>
      </w:r>
    </w:p>
    <w:p w14:paraId="387E41F1" w14:textId="10ADF849"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Mitchell, D. W., &amp; Jacoby, S. H. (2014) - Buddhism: Introducing the Buddhist Experience, Oxford University Press, ISBN:0199861870.</w:t>
      </w:r>
    </w:p>
    <w:p w14:paraId="51FDE2DE" w14:textId="0E26233A" w:rsidR="00FA50AE" w:rsidRP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Prebish, C. S., &amp; Keown, D. (2010) - Introducing Buddhism, Routledge, ISBN:0415550017.</w:t>
      </w:r>
    </w:p>
    <w:p w14:paraId="02F8F3C8" w14:textId="77777777" w:rsidR="00322ECD" w:rsidRDefault="00FA50AE" w:rsidP="00CB2AC9">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322ECD">
        <w:rPr>
          <w:rFonts w:cstheme="minorHAnsi"/>
          <w:bCs/>
        </w:rPr>
        <w:t>Side, D. (2005) - Buddhism, Philip Allan. ISBN:1844892190</w:t>
      </w:r>
    </w:p>
    <w:p w14:paraId="388CADF1" w14:textId="3F8F3643" w:rsidR="00322ECD" w:rsidRDefault="00322ECD" w:rsidP="00322ECD">
      <w:pPr>
        <w:spacing w:after="0" w:line="240" w:lineRule="auto"/>
        <w:rPr>
          <w:rFonts w:cstheme="minorHAnsi"/>
          <w:b/>
        </w:rPr>
      </w:pPr>
    </w:p>
    <w:p w14:paraId="6FDE3017" w14:textId="77777777" w:rsidR="00322ECD" w:rsidRDefault="00322ECD" w:rsidP="00CB2AC9">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rPr>
          <w:rFonts w:cstheme="minorHAnsi"/>
          <w:b/>
        </w:rPr>
        <w:t xml:space="preserve">Hinduism </w:t>
      </w:r>
    </w:p>
    <w:p w14:paraId="153CBA72" w14:textId="77777777"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Dylan-Jones, Huw (2016) – WJEC/Eduqas Religious Studies for A Level Year 1 and AS, Hindusim, Illuminate , ISBN:9781911208006</w:t>
      </w:r>
    </w:p>
    <w:p w14:paraId="1457BC25" w14:textId="77777777"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Flood, G. (2004) – An Introduction to Hinduism, Foundation Books, ISBN:8175960280, </w:t>
      </w:r>
      <w:r>
        <w:sym w:font="Symbol" w:char="F0B7"/>
      </w:r>
      <w:r>
        <w:t xml:space="preserve"> O’Flaherty, W.D. (1988) – Textual Sources for the Study of Hinduism, University Of Chicago Press, ISBN:9780226618470</w:t>
      </w:r>
    </w:p>
    <w:p w14:paraId="54B8E61C" w14:textId="77777777"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Fowler, Jeaneane (1996) – Hinduism – Beliefs and Practices, Sussex Academic Press, ISBN:1898723605 </w:t>
      </w:r>
      <w:r>
        <w:sym w:font="Symbol" w:char="F0B7"/>
      </w:r>
      <w:r>
        <w:t xml:space="preserve"> Herman, A. L. (1991) – A Brief Introduction to Hinduism: Religion, Philosophy and Ways of Liberation, Westview Press, ISBN:081338110X </w:t>
      </w:r>
    </w:p>
    <w:p w14:paraId="33137F54" w14:textId="0E088D97"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Jamison, Ian (2006) – Hinduism, Philip Allan Updates, ISBN:1844894207  </w:t>
      </w:r>
    </w:p>
    <w:p w14:paraId="098414C5" w14:textId="239B1475"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Sharma, A. (2012) – Classical Hindu Thought, D.K. Printworld Ltd, ISBN:8124606439</w:t>
      </w:r>
    </w:p>
    <w:p w14:paraId="52E655CA" w14:textId="77777777" w:rsidR="00322ECD" w:rsidRPr="00322ECD" w:rsidRDefault="00322ECD" w:rsidP="00CB2AC9">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lastRenderedPageBreak/>
        <w:t xml:space="preserve">Sharma, A. (2007) – The Philosophy of Religion and Advaita Vedanta, Motilal Banarsidass Publishers Pvt. Ltd., ISBN:8120820274 </w:t>
      </w:r>
    </w:p>
    <w:p w14:paraId="648A7046" w14:textId="7CF9E3A9" w:rsidR="00623A88" w:rsidRPr="00F345C0" w:rsidRDefault="00FD28AC" w:rsidP="00F345C0">
      <w:pPr>
        <w:pStyle w:val="Title"/>
        <w:shd w:val="clear" w:color="auto" w:fill="808080" w:themeFill="background1" w:themeFillShade="80"/>
        <w:rPr>
          <w:b/>
          <w:color w:val="FFFFFF" w:themeColor="background1"/>
        </w:rPr>
      </w:pPr>
      <w:r>
        <w:rPr>
          <w:noProof/>
          <w:lang w:eastAsia="en-GB"/>
        </w:rPr>
        <w:drawing>
          <wp:anchor distT="0" distB="0" distL="114300" distR="114300" simplePos="0" relativeHeight="251663360" behindDoc="0" locked="0" layoutInCell="1" allowOverlap="1" wp14:anchorId="2D25E6DD" wp14:editId="07A5D4DA">
            <wp:simplePos x="0" y="0"/>
            <wp:positionH relativeFrom="column">
              <wp:posOffset>5893314</wp:posOffset>
            </wp:positionH>
            <wp:positionV relativeFrom="paragraph">
              <wp:posOffset>-5906</wp:posOffset>
            </wp:positionV>
            <wp:extent cx="609600" cy="469265"/>
            <wp:effectExtent l="0" t="0" r="0" b="6985"/>
            <wp:wrapNone/>
            <wp:docPr id="16" name="Picture 16" descr="Open book on white backgroun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on white background Royalty Free Vector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091" b="17916"/>
                    <a:stretch/>
                  </pic:blipFill>
                  <pic:spPr bwMode="auto">
                    <a:xfrm>
                      <a:off x="0" y="0"/>
                      <a:ext cx="609600" cy="46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A88" w:rsidRPr="00F345C0">
        <w:rPr>
          <w:b/>
          <w:color w:val="FFFFFF" w:themeColor="background1"/>
        </w:rPr>
        <w:t>Book Recommendations</w:t>
      </w:r>
    </w:p>
    <w:p w14:paraId="2E021701" w14:textId="03C93D43" w:rsidR="00623A88" w:rsidRPr="00F345C0" w:rsidRDefault="00623A88" w:rsidP="006E51D9">
      <w:pPr>
        <w:spacing w:after="0" w:line="240" w:lineRule="auto"/>
        <w:rPr>
          <w:i/>
          <w:iCs/>
          <w:sz w:val="24"/>
          <w:szCs w:val="24"/>
        </w:rPr>
      </w:pPr>
      <w:r w:rsidRPr="00F345C0">
        <w:rPr>
          <w:i/>
          <w:iCs/>
          <w:sz w:val="24"/>
          <w:szCs w:val="24"/>
        </w:rPr>
        <w:t>Reading for and beyond the course:</w:t>
      </w:r>
    </w:p>
    <w:p w14:paraId="36868290" w14:textId="30445C0D" w:rsidR="006E51D9" w:rsidRDefault="006E51D9" w:rsidP="006E51D9">
      <w:pPr>
        <w:spacing w:after="0" w:line="240" w:lineRule="auto"/>
        <w:rPr>
          <w:sz w:val="24"/>
          <w:szCs w:val="24"/>
        </w:rPr>
      </w:pPr>
    </w:p>
    <w:p w14:paraId="17B98863" w14:textId="77777777" w:rsidR="006E51D9" w:rsidRPr="006E51D9" w:rsidRDefault="006E51D9" w:rsidP="006E51D9">
      <w:pPr>
        <w:spacing w:after="0" w:line="240" w:lineRule="auto"/>
        <w:rPr>
          <w:sz w:val="24"/>
          <w:szCs w:val="24"/>
        </w:rPr>
      </w:pPr>
    </w:p>
    <w:p w14:paraId="12AB6244" w14:textId="77777777" w:rsidR="00CB2AC9" w:rsidRDefault="00CB2AC9" w:rsidP="00322ECD">
      <w:pPr>
        <w:spacing w:after="0" w:line="240" w:lineRule="auto"/>
        <w:rPr>
          <w:rFonts w:cstheme="minorHAnsi"/>
          <w:b/>
        </w:rPr>
      </w:pPr>
    </w:p>
    <w:p w14:paraId="0598547B" w14:textId="77777777" w:rsidR="00322ECD" w:rsidRDefault="00322ECD" w:rsidP="00CB2AC9">
      <w:pPr>
        <w:pBdr>
          <w:top w:val="single" w:sz="4" w:space="1" w:color="auto"/>
          <w:left w:val="single" w:sz="4" w:space="4" w:color="auto"/>
          <w:bottom w:val="single" w:sz="4" w:space="1" w:color="auto"/>
          <w:right w:val="single" w:sz="4" w:space="4" w:color="auto"/>
        </w:pBdr>
        <w:spacing w:after="0" w:line="240" w:lineRule="auto"/>
        <w:rPr>
          <w:rFonts w:cstheme="minorHAnsi"/>
          <w:b/>
        </w:rPr>
      </w:pPr>
      <w:r>
        <w:rPr>
          <w:rFonts w:cstheme="minorHAnsi"/>
          <w:b/>
        </w:rPr>
        <w:t xml:space="preserve">Sikhism </w:t>
      </w:r>
    </w:p>
    <w:p w14:paraId="56077350" w14:textId="77777777" w:rsidR="00322ECD" w:rsidRPr="00322ECD" w:rsidRDefault="00322ECD" w:rsidP="00CB2AC9">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Cole, W. Owen (2010) – Teach Yourself Sikhism, Teach Yourself, ISBN:1444105108 </w:t>
      </w:r>
    </w:p>
    <w:p w14:paraId="0D60FC82" w14:textId="77777777" w:rsidR="00322ECD" w:rsidRPr="00322ECD" w:rsidRDefault="00322ECD" w:rsidP="00CB2AC9">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Cole, W. Owen and Sambhi, Piara Singh (1998) – The Sikhs – Their Religious Beliefs and Practices, Sussex Academic Press, ISBN:1898723133 </w:t>
      </w:r>
    </w:p>
    <w:p w14:paraId="59940052" w14:textId="77777777" w:rsidR="00322ECD" w:rsidRPr="00322ECD" w:rsidRDefault="00322ECD" w:rsidP="00CB2AC9">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McLeod, W.H. (1984) – Textual Sources for the Study of Sikhism, Manchester University Press, ISBN:0719010764 </w:t>
      </w:r>
    </w:p>
    <w:p w14:paraId="0833B368" w14:textId="77777777" w:rsidR="00322ECD" w:rsidRPr="00322ECD" w:rsidRDefault="00322ECD" w:rsidP="00CB2AC9">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Singh, Kushwant (2004 &amp; 2005) - History of the Sikhs - Volume 1 and 2, Oxford University Press, ISBN:0195673085 </w:t>
      </w:r>
    </w:p>
    <w:p w14:paraId="52AC4639" w14:textId="77777777" w:rsidR="00322ECD" w:rsidRPr="00322ECD" w:rsidRDefault="00322ECD" w:rsidP="00CB2AC9">
      <w:pPr>
        <w:pStyle w:val="ListParagraph"/>
        <w:numPr>
          <w:ilvl w:val="0"/>
          <w:numId w:val="13"/>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Sambhi, Piara Singh (1994) – The Guru Granth Sahib, Heinemann Library, ISBN:0431073708 </w:t>
      </w:r>
    </w:p>
    <w:p w14:paraId="19E3AF36" w14:textId="3B5FFAA9" w:rsidR="00322ECD" w:rsidRDefault="00322ECD" w:rsidP="00322ECD">
      <w:pPr>
        <w:spacing w:after="0" w:line="240" w:lineRule="auto"/>
        <w:rPr>
          <w:rFonts w:cstheme="minorHAnsi"/>
          <w:b/>
        </w:rPr>
      </w:pPr>
    </w:p>
    <w:p w14:paraId="6C1FFA36" w14:textId="77777777" w:rsidR="006E51D9" w:rsidRDefault="006E51D9" w:rsidP="00322ECD">
      <w:pPr>
        <w:spacing w:after="0" w:line="240" w:lineRule="auto"/>
        <w:rPr>
          <w:rFonts w:cstheme="minorHAnsi"/>
          <w:b/>
        </w:rPr>
      </w:pPr>
    </w:p>
    <w:p w14:paraId="2B7C5480" w14:textId="77777777" w:rsidR="006E51D9" w:rsidRDefault="006E51D9" w:rsidP="00322ECD">
      <w:pPr>
        <w:spacing w:after="0" w:line="240" w:lineRule="auto"/>
        <w:rPr>
          <w:rFonts w:cstheme="minorHAnsi"/>
          <w:b/>
        </w:rPr>
      </w:pPr>
    </w:p>
    <w:p w14:paraId="371EFEB5" w14:textId="4AC961FD" w:rsidR="00322ECD" w:rsidRDefault="00322ECD" w:rsidP="00CB2AC9">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rPr>
          <w:rFonts w:cstheme="minorHAnsi"/>
          <w:b/>
        </w:rPr>
        <w:t xml:space="preserve">Ethics </w:t>
      </w:r>
    </w:p>
    <w:p w14:paraId="513C72F0"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Bowie, R.A. (2004) - Ethical Studies, Second Edition, Nelson Thornes, ISBN:9780748780792 (Specifically intended as a student textbook, and including an excellent comprehensive bibliography) </w:t>
      </w:r>
    </w:p>
    <w:p w14:paraId="2BF91BBA"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Cook, D. (1983) - The Moral Maze, SPCK, ISBN:0281040389 </w:t>
      </w:r>
      <w:r>
        <w:sym w:font="Symbol" w:char="F0B7"/>
      </w:r>
      <w:r>
        <w:t xml:space="preserve"> Daniel, David Mills (2013) - Fletcher’s Situation Ethics, SCM Briefly series, ISBN:0334041767 </w:t>
      </w:r>
    </w:p>
    <w:p w14:paraId="4A899478"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Daniel, David Mills (2006) - Aquinas’ Summa Theologica, SCM Briefly series, ISBN:0334040906 </w:t>
      </w:r>
    </w:p>
    <w:p w14:paraId="352C48B4"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Daniel, David Mills (2013) - Bentham’s An Introduction to the Principles of Morals and Legislation, SCM Briefly series, ISBN:0334041740. </w:t>
      </w:r>
    </w:p>
    <w:p w14:paraId="7D84B20E"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Davies, N. (2004) - Religion and Ethics for AS Students, UWIC, ISBN:9781902724683 </w:t>
      </w:r>
    </w:p>
    <w:p w14:paraId="737FB5AD"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Dewar, G. (2009) - AS &amp; A Level Philosophy and Ethics Through Diagrams, Oxford University Press, ISBN:9780199180905 </w:t>
      </w:r>
    </w:p>
    <w:p w14:paraId="11ADD8B7"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Gaarder, J. (2007) - Sophie's World (Farrar Straus Giroux), ISBN:9780374530716 </w:t>
      </w:r>
    </w:p>
    <w:p w14:paraId="1A0F2BCD"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Gray, R. &amp; Lawson, K. (2016) - WJEC/EDUQAS RS for Yr1/AS - Philosophy &amp; Ethics Of Religion, Illuminate, ISBN:9781908682994 </w:t>
      </w:r>
    </w:p>
    <w:p w14:paraId="554A4349" w14:textId="49E9668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J Jenkins, J. (2003) - Ethics and Religion – 2 nd Edition, Heinemann, ISBN:9780435303679</w:t>
      </w:r>
    </w:p>
    <w:p w14:paraId="0FBCD41F" w14:textId="77777777" w:rsidR="00322ECD" w:rsidRPr="00322ECD" w:rsidRDefault="00322ECD" w:rsidP="00CB2AC9">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rPr>
          <w:rFonts w:cstheme="minorHAnsi"/>
          <w:b/>
        </w:rPr>
      </w:pPr>
      <w:r>
        <w:t xml:space="preserve">Jones, G. (2006) - Moral Philosophy, Hodder, ISBN:9780340888056 </w:t>
      </w:r>
    </w:p>
    <w:p w14:paraId="547D6E98" w14:textId="5BC283CC" w:rsidR="00CB2AC9" w:rsidRDefault="00CB2AC9" w:rsidP="00322ECD">
      <w:pPr>
        <w:spacing w:after="0" w:line="240" w:lineRule="auto"/>
        <w:rPr>
          <w:rFonts w:cstheme="minorHAnsi"/>
          <w:b/>
        </w:rPr>
      </w:pPr>
    </w:p>
    <w:p w14:paraId="50470605" w14:textId="4FBED0A5" w:rsidR="006E51D9" w:rsidRDefault="006E51D9" w:rsidP="00322ECD">
      <w:pPr>
        <w:spacing w:after="0" w:line="240" w:lineRule="auto"/>
        <w:rPr>
          <w:rFonts w:cstheme="minorHAnsi"/>
          <w:b/>
        </w:rPr>
      </w:pPr>
    </w:p>
    <w:p w14:paraId="66573A2F" w14:textId="77777777" w:rsidR="006E51D9" w:rsidRDefault="006E51D9" w:rsidP="00322ECD">
      <w:pPr>
        <w:spacing w:after="0" w:line="240" w:lineRule="auto"/>
        <w:rPr>
          <w:rFonts w:cstheme="minorHAnsi"/>
          <w:b/>
        </w:rPr>
      </w:pPr>
    </w:p>
    <w:p w14:paraId="26FB2FF9" w14:textId="77777777" w:rsidR="00322ECD" w:rsidRPr="0058554B" w:rsidRDefault="00322ECD" w:rsidP="00CB2AC9">
      <w:pPr>
        <w:pBdr>
          <w:top w:val="single" w:sz="4" w:space="1" w:color="auto"/>
          <w:left w:val="single" w:sz="4" w:space="4" w:color="auto"/>
          <w:bottom w:val="single" w:sz="4" w:space="1" w:color="auto"/>
          <w:right w:val="single" w:sz="4" w:space="4" w:color="auto"/>
        </w:pBdr>
        <w:spacing w:after="0" w:line="240" w:lineRule="auto"/>
        <w:rPr>
          <w:b/>
          <w:bCs/>
        </w:rPr>
      </w:pPr>
      <w:r w:rsidRPr="0058554B">
        <w:rPr>
          <w:b/>
          <w:bCs/>
        </w:rPr>
        <w:t xml:space="preserve">Philosophy </w:t>
      </w:r>
    </w:p>
    <w:p w14:paraId="7CB1B4DC" w14:textId="77777777" w:rsidR="007E62F4" w:rsidRPr="007E62F4"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Cole, P. (2008) - Access to religion and philosophy: Philosophy of Religion, Hodder, ISBN:9780340957783 </w:t>
      </w:r>
    </w:p>
    <w:p w14:paraId="6E980DE2" w14:textId="77777777" w:rsidR="007E62F4" w:rsidRPr="007E62F4"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Davies, B. (2004) - An Introduction to the Philosophy of Religion, Oxford University Press, ISBN0199263477</w:t>
      </w:r>
    </w:p>
    <w:p w14:paraId="2187BF7F" w14:textId="77777777" w:rsidR="007E62F4" w:rsidRPr="007E62F4"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Gray, R. &amp; Lawson, K. (2016) - WJEC/EDUQAS RS for Yr1/AS - Philosophy &amp; Ethics Of Religion, Illuminate, ISBN:9781908682994 </w:t>
      </w:r>
    </w:p>
    <w:p w14:paraId="4EEA5ABF" w14:textId="399C7107" w:rsidR="007E62F4" w:rsidRPr="007E62F4"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Hick, J. (1989) - The Philosophy of Religion, Pearson, ISBN:0136626289</w:t>
      </w:r>
    </w:p>
    <w:p w14:paraId="1ECB2B49" w14:textId="77777777" w:rsidR="007E62F4" w:rsidRPr="007E62F4"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ordan, A. Lockyer, N. and Tate, E.(1999) - Philosophy of Religion for A Level, , Cheltenham: Stanley Thornes, ISBN:0748743391 </w:t>
      </w:r>
    </w:p>
    <w:p w14:paraId="11EF3C13" w14:textId="77777777" w:rsidR="007E62F4" w:rsidRPr="007E62F4" w:rsidRDefault="007E62F4"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La</w:t>
      </w:r>
      <w:r w:rsidR="00322ECD">
        <w:t xml:space="preserve">wson, K. &amp; Pearce, A. (2012) - WJEC AS Religious Studies: An Introduction to Philosophy of Religion and an Introduction to Religion and Ethics Study and Revision Guide, Illuminate, ISBN:1908682078 </w:t>
      </w:r>
    </w:p>
    <w:p w14:paraId="59FC734F" w14:textId="22181BCD" w:rsidR="001A0AB7" w:rsidRPr="00322ECD" w:rsidRDefault="00322ECD" w:rsidP="00CB2AC9">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rPr>
          <w:rFonts w:cstheme="minorHAnsi"/>
          <w:b/>
        </w:rPr>
      </w:pPr>
      <w:r>
        <w:t xml:space="preserve">Wilkinson, M. B. (2010) - An Introduction to Philosophy of Religion: Continuum, ISBN:1441167730 </w:t>
      </w:r>
      <w:r w:rsidR="001A0AB7" w:rsidRPr="00322ECD">
        <w:rPr>
          <w:rFonts w:cstheme="minorHAnsi"/>
          <w:b/>
        </w:rPr>
        <w:br w:type="page"/>
      </w:r>
    </w:p>
    <w:p w14:paraId="4D492D1D" w14:textId="39E08E2F" w:rsidR="00842B1E" w:rsidRPr="00AC4D1A" w:rsidRDefault="00FD28AC" w:rsidP="00AC4D1A">
      <w:pPr>
        <w:pStyle w:val="Title"/>
        <w:shd w:val="clear" w:color="auto" w:fill="808080" w:themeFill="background1" w:themeFillShade="80"/>
        <w:rPr>
          <w:b/>
          <w:color w:val="FFFFFF" w:themeColor="background1"/>
        </w:rPr>
      </w:pPr>
      <w:r>
        <w:rPr>
          <w:noProof/>
          <w:lang w:eastAsia="en-GB"/>
        </w:rPr>
        <w:lastRenderedPageBreak/>
        <w:drawing>
          <wp:anchor distT="0" distB="0" distL="114300" distR="114300" simplePos="0" relativeHeight="251668480" behindDoc="0" locked="0" layoutInCell="1" allowOverlap="1" wp14:anchorId="50365EB3" wp14:editId="034F5D6D">
            <wp:simplePos x="0" y="0"/>
            <wp:positionH relativeFrom="column">
              <wp:posOffset>6005560</wp:posOffset>
            </wp:positionH>
            <wp:positionV relativeFrom="paragraph">
              <wp:posOffset>-19050</wp:posOffset>
            </wp:positionV>
            <wp:extent cx="509391" cy="509391"/>
            <wp:effectExtent l="0" t="0" r="5080" b="508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391" cy="509391"/>
                    </a:xfrm>
                    <a:prstGeom prst="rect">
                      <a:avLst/>
                    </a:prstGeom>
                    <a:noFill/>
                    <a:ln>
                      <a:noFill/>
                    </a:ln>
                  </pic:spPr>
                </pic:pic>
              </a:graphicData>
            </a:graphic>
            <wp14:sizeRelH relativeFrom="page">
              <wp14:pctWidth>0</wp14:pctWidth>
            </wp14:sizeRelH>
            <wp14:sizeRelV relativeFrom="page">
              <wp14:pctHeight>0</wp14:pctHeight>
            </wp14:sizeRelV>
          </wp:anchor>
        </w:drawing>
      </w:r>
      <w:r w:rsidR="0059335C" w:rsidRPr="00AC4D1A">
        <w:rPr>
          <w:b/>
          <w:color w:val="FFFFFF" w:themeColor="background1"/>
        </w:rPr>
        <w:t>Movie Recommendations</w:t>
      </w:r>
    </w:p>
    <w:p w14:paraId="41AC0C94" w14:textId="268A606F" w:rsidR="00CB2AC9" w:rsidRDefault="00CB2AC9" w:rsidP="00D511CA">
      <w:pPr>
        <w:pStyle w:val="Title"/>
      </w:pPr>
    </w:p>
    <w:p w14:paraId="40C01CDB" w14:textId="47152A98" w:rsidR="00AC4D1A" w:rsidRPr="00AC4D1A" w:rsidRDefault="00AC4D1A" w:rsidP="00D511CA">
      <w:pPr>
        <w:pStyle w:val="Title"/>
        <w:rPr>
          <w:b/>
          <w:bCs/>
          <w:sz w:val="48"/>
          <w:szCs w:val="48"/>
        </w:rPr>
      </w:pPr>
      <w:r w:rsidRPr="00AC4D1A">
        <w:rPr>
          <w:b/>
          <w:bCs/>
          <w:sz w:val="48"/>
          <w:szCs w:val="48"/>
        </w:rPr>
        <w:t>Religion in film – a list of films for the religious studies classroom</w:t>
      </w:r>
      <w:r w:rsidR="00F345C0" w:rsidRPr="00AC4D1A">
        <w:rPr>
          <w:b/>
          <w:bCs/>
          <w:noProof/>
          <w:sz w:val="48"/>
          <w:szCs w:val="48"/>
          <w:lang w:eastAsia="en-GB"/>
        </w:rPr>
        <w:drawing>
          <wp:anchor distT="0" distB="0" distL="114300" distR="114300" simplePos="0" relativeHeight="251645952" behindDoc="1" locked="0" layoutInCell="1" allowOverlap="1" wp14:anchorId="4B3679CB" wp14:editId="7FCD4F32">
            <wp:simplePos x="0" y="0"/>
            <wp:positionH relativeFrom="column">
              <wp:posOffset>21138</wp:posOffset>
            </wp:positionH>
            <wp:positionV relativeFrom="paragraph">
              <wp:posOffset>17389</wp:posOffset>
            </wp:positionV>
            <wp:extent cx="2296438" cy="1799893"/>
            <wp:effectExtent l="19050" t="19050" r="27940" b="10160"/>
            <wp:wrapTight wrapText="bothSides">
              <wp:wrapPolygon edited="0">
                <wp:start x="-179" y="-229"/>
                <wp:lineTo x="-179" y="21493"/>
                <wp:lineTo x="21684" y="21493"/>
                <wp:lineTo x="21684" y="-229"/>
                <wp:lineTo x="-179" y="-229"/>
              </wp:wrapPolygon>
            </wp:wrapTight>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438" cy="179989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345C0" w:rsidRPr="00AC4D1A">
        <w:rPr>
          <w:b/>
          <w:bCs/>
          <w:sz w:val="48"/>
          <w:szCs w:val="48"/>
        </w:rPr>
        <w:t xml:space="preserve"> </w:t>
      </w:r>
    </w:p>
    <w:p w14:paraId="45AAB259" w14:textId="451F29EC" w:rsidR="0059335C" w:rsidRPr="00AC4D1A" w:rsidRDefault="007E62F4" w:rsidP="00D511CA">
      <w:pPr>
        <w:pStyle w:val="Title"/>
        <w:rPr>
          <w:i/>
          <w:iCs/>
          <w:sz w:val="32"/>
          <w:szCs w:val="32"/>
        </w:rPr>
      </w:pPr>
      <w:r w:rsidRPr="00AC4D1A">
        <w:rPr>
          <w:i/>
          <w:iCs/>
          <w:sz w:val="32"/>
          <w:szCs w:val="32"/>
        </w:rPr>
        <w:t>Presented by the Seattle school of theology &amp; psychology</w:t>
      </w:r>
    </w:p>
    <w:p w14:paraId="4088E99B" w14:textId="33B61CC6" w:rsidR="00CA7503" w:rsidRDefault="00CA7503" w:rsidP="003820CA">
      <w:pPr>
        <w:pStyle w:val="Title"/>
        <w:rPr>
          <w:b/>
        </w:rPr>
      </w:pPr>
    </w:p>
    <w:p w14:paraId="2BF4DAAA" w14:textId="30814785" w:rsidR="00AC4D1A" w:rsidRDefault="00FD28AC" w:rsidP="00D511CA">
      <w:pPr>
        <w:pStyle w:val="Title"/>
        <w:rPr>
          <w:b/>
        </w:rPr>
      </w:pPr>
      <w:r>
        <w:rPr>
          <w:noProof/>
          <w:lang w:eastAsia="en-GB"/>
        </w:rPr>
        <w:drawing>
          <wp:anchor distT="0" distB="0" distL="114300" distR="114300" simplePos="0" relativeHeight="251673600" behindDoc="0" locked="0" layoutInCell="1" allowOverlap="1" wp14:anchorId="0D5432E5" wp14:editId="5132F2C0">
            <wp:simplePos x="0" y="0"/>
            <wp:positionH relativeFrom="column">
              <wp:posOffset>5862990</wp:posOffset>
            </wp:positionH>
            <wp:positionV relativeFrom="paragraph">
              <wp:posOffset>415203</wp:posOffset>
            </wp:positionV>
            <wp:extent cx="652321" cy="472510"/>
            <wp:effectExtent l="0" t="0" r="0" b="3810"/>
            <wp:wrapNone/>
            <wp:docPr id="18" name="Picture 18" descr="Image result for ted talk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d talks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19610" t="7905" r="14269"/>
                    <a:stretch/>
                  </pic:blipFill>
                  <pic:spPr bwMode="auto">
                    <a:xfrm>
                      <a:off x="0" y="0"/>
                      <a:ext cx="652321" cy="47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6C103" w14:textId="48AF0641" w:rsidR="003820CA" w:rsidRPr="00AC4D1A" w:rsidRDefault="003820CA" w:rsidP="00AC4D1A">
      <w:pPr>
        <w:pStyle w:val="Title"/>
        <w:shd w:val="clear" w:color="auto" w:fill="808080" w:themeFill="background1" w:themeFillShade="80"/>
        <w:rPr>
          <w:b/>
          <w:color w:val="FFFFFF" w:themeColor="background1"/>
        </w:rPr>
      </w:pPr>
      <w:r w:rsidRPr="00AC4D1A">
        <w:rPr>
          <w:b/>
          <w:color w:val="FFFFFF" w:themeColor="background1"/>
        </w:rPr>
        <w:t>TED Talks</w:t>
      </w:r>
    </w:p>
    <w:p w14:paraId="69D78AE5" w14:textId="318AB18C" w:rsidR="00CA7503" w:rsidRPr="00CA7503" w:rsidRDefault="00CA7503" w:rsidP="00CA7503"/>
    <w:tbl>
      <w:tblPr>
        <w:tblStyle w:val="TableGrid"/>
        <w:tblW w:w="10348" w:type="dxa"/>
        <w:tblInd w:w="137" w:type="dxa"/>
        <w:tblLook w:val="04A0" w:firstRow="1" w:lastRow="0" w:firstColumn="1" w:lastColumn="0" w:noHBand="0" w:noVBand="1"/>
      </w:tblPr>
      <w:tblGrid>
        <w:gridCol w:w="2397"/>
        <w:gridCol w:w="5387"/>
        <w:gridCol w:w="2564"/>
      </w:tblGrid>
      <w:tr w:rsidR="00F00D05" w14:paraId="443E0473" w14:textId="77777777" w:rsidTr="00AC4D1A">
        <w:trPr>
          <w:trHeight w:val="1681"/>
        </w:trPr>
        <w:tc>
          <w:tcPr>
            <w:tcW w:w="2397" w:type="dxa"/>
            <w:vAlign w:val="center"/>
          </w:tcPr>
          <w:p w14:paraId="0CF8683C" w14:textId="2A3F2E78" w:rsidR="003820CA" w:rsidRPr="00EC0AAC" w:rsidRDefault="00F13E66" w:rsidP="00EC0AAC">
            <w:pPr>
              <w:jc w:val="center"/>
              <w:rPr>
                <w:b/>
              </w:rPr>
            </w:pPr>
            <w:r>
              <w:rPr>
                <w:b/>
              </w:rPr>
              <w:t>Why would God create a tsunami?</w:t>
            </w:r>
          </w:p>
        </w:tc>
        <w:tc>
          <w:tcPr>
            <w:tcW w:w="5387" w:type="dxa"/>
            <w:vAlign w:val="center"/>
          </w:tcPr>
          <w:p w14:paraId="4FDEDAB6" w14:textId="3E48EE24" w:rsidR="0083752C" w:rsidRDefault="0083752C" w:rsidP="00CA7503">
            <w:pPr>
              <w:rPr>
                <w:lang w:val="en"/>
              </w:rPr>
            </w:pPr>
          </w:p>
          <w:p w14:paraId="7FCEC939" w14:textId="2EB94129" w:rsidR="00CA7503" w:rsidRDefault="00F13E66" w:rsidP="00CA7503">
            <w:pPr>
              <w:rPr>
                <w:lang w:val="en"/>
              </w:rPr>
            </w:pPr>
            <w:r>
              <w:rPr>
                <w:lang w:val="en"/>
              </w:rPr>
              <w:t>I</w:t>
            </w:r>
            <w:r w:rsidRPr="00F13E66">
              <w:rPr>
                <w:lang w:val="en"/>
              </w:rPr>
              <w:t>n the days following the tragic South Asian tsunami of 2004, the Rev. Tom Honey pondered the question, "How could a loving God have done this?" Here is his answer.</w:t>
            </w:r>
            <w:r w:rsidR="005F3808">
              <w:rPr>
                <w:lang w:val="en"/>
              </w:rPr>
              <w:t xml:space="preserve"> </w:t>
            </w:r>
          </w:p>
          <w:p w14:paraId="1E02B65D" w14:textId="3B0A79A8" w:rsidR="0083752C" w:rsidRDefault="0083752C" w:rsidP="00CA7503"/>
        </w:tc>
        <w:tc>
          <w:tcPr>
            <w:tcW w:w="2564" w:type="dxa"/>
            <w:vAlign w:val="center"/>
          </w:tcPr>
          <w:p w14:paraId="691ACD2C" w14:textId="2A32E2FA" w:rsidR="003820CA" w:rsidRDefault="00E150CE" w:rsidP="00EC0AAC">
            <w:pPr>
              <w:jc w:val="center"/>
            </w:pPr>
            <w:r>
              <w:rPr>
                <w:noProof/>
                <w:lang w:eastAsia="en-GB"/>
              </w:rPr>
              <w:drawing>
                <wp:inline distT="0" distB="0" distL="0" distR="0" wp14:anchorId="7D3A6017" wp14:editId="7F9E1614">
                  <wp:extent cx="1330036" cy="986534"/>
                  <wp:effectExtent l="0" t="0" r="3810" b="4445"/>
                  <wp:docPr id="1"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3"/>
                          </pic:cNvPr>
                          <pic:cNvPicPr/>
                        </pic:nvPicPr>
                        <pic:blipFill>
                          <a:blip r:embed="rId24"/>
                          <a:stretch>
                            <a:fillRect/>
                          </a:stretch>
                        </pic:blipFill>
                        <pic:spPr>
                          <a:xfrm>
                            <a:off x="0" y="0"/>
                            <a:ext cx="1336000" cy="990958"/>
                          </a:xfrm>
                          <a:prstGeom prst="rect">
                            <a:avLst/>
                          </a:prstGeom>
                        </pic:spPr>
                      </pic:pic>
                    </a:graphicData>
                  </a:graphic>
                </wp:inline>
              </w:drawing>
            </w:r>
          </w:p>
        </w:tc>
      </w:tr>
      <w:tr w:rsidR="00F00D05" w14:paraId="36021BAD" w14:textId="77777777" w:rsidTr="00C75764">
        <w:tc>
          <w:tcPr>
            <w:tcW w:w="2397" w:type="dxa"/>
            <w:vAlign w:val="center"/>
          </w:tcPr>
          <w:p w14:paraId="1A3D8619" w14:textId="7C7FEC89" w:rsidR="003820CA" w:rsidRPr="00EC0AAC" w:rsidRDefault="00F13E66" w:rsidP="00EC0AAC">
            <w:pPr>
              <w:jc w:val="center"/>
              <w:rPr>
                <w:b/>
              </w:rPr>
            </w:pPr>
            <w:r>
              <w:rPr>
                <w:b/>
              </w:rPr>
              <w:t>On reading the Quran</w:t>
            </w:r>
          </w:p>
        </w:tc>
        <w:tc>
          <w:tcPr>
            <w:tcW w:w="5387" w:type="dxa"/>
            <w:vAlign w:val="center"/>
          </w:tcPr>
          <w:p w14:paraId="454E2A26" w14:textId="7AEE70F0" w:rsidR="00CA7503" w:rsidRPr="00AC4D1A" w:rsidRDefault="00CA7503" w:rsidP="00CA7503">
            <w:pPr>
              <w:rPr>
                <w:sz w:val="18"/>
                <w:szCs w:val="18"/>
                <w:lang w:val="en"/>
              </w:rPr>
            </w:pPr>
          </w:p>
          <w:p w14:paraId="4FD13B1B" w14:textId="7E6ECDF9" w:rsidR="00CA7503" w:rsidRDefault="00F13E66" w:rsidP="00CA7503">
            <w:pPr>
              <w:rPr>
                <w:lang w:val="en"/>
              </w:rPr>
            </w:pPr>
            <w:r w:rsidRPr="00F13E66">
              <w:rPr>
                <w:lang w:val="en"/>
              </w:rPr>
              <w:t xml:space="preserve">Lesley Hazleton sat down one day to read the </w:t>
            </w:r>
            <w:r w:rsidR="00CB2AC9">
              <w:rPr>
                <w:lang w:val="en"/>
              </w:rPr>
              <w:t>Qu</w:t>
            </w:r>
            <w:r w:rsidRPr="00F13E66">
              <w:rPr>
                <w:lang w:val="en"/>
              </w:rPr>
              <w:t>r</w:t>
            </w:r>
            <w:r w:rsidR="00CB2AC9">
              <w:rPr>
                <w:lang w:val="en"/>
              </w:rPr>
              <w:t>’</w:t>
            </w:r>
            <w:r w:rsidRPr="00F13E66">
              <w:rPr>
                <w:lang w:val="en"/>
              </w:rPr>
              <w:t>an. And what she found -- as a non-Muslim, a self-identified "tourist" in the Islamic holy book -- wasn't what she expected. With serious scholarship and warm humor, Hazleton shares the grace, flexibility and mystery she found, in this myth-debunking talk.</w:t>
            </w:r>
          </w:p>
          <w:p w14:paraId="271BA228" w14:textId="33794ECF" w:rsidR="0083752C" w:rsidRPr="00AC4D1A" w:rsidRDefault="0083752C" w:rsidP="00CA7503">
            <w:pPr>
              <w:rPr>
                <w:sz w:val="16"/>
                <w:szCs w:val="16"/>
              </w:rPr>
            </w:pPr>
          </w:p>
        </w:tc>
        <w:tc>
          <w:tcPr>
            <w:tcW w:w="2564" w:type="dxa"/>
            <w:vAlign w:val="center"/>
          </w:tcPr>
          <w:p w14:paraId="6A28B058" w14:textId="63BE6207" w:rsidR="003820CA" w:rsidRDefault="00FC373B" w:rsidP="00EC0AAC">
            <w:pPr>
              <w:jc w:val="center"/>
            </w:pPr>
            <w:r>
              <w:rPr>
                <w:noProof/>
                <w:lang w:eastAsia="en-GB"/>
              </w:rPr>
              <w:drawing>
                <wp:inline distT="0" distB="0" distL="0" distR="0" wp14:anchorId="19C39A29" wp14:editId="276674D2">
                  <wp:extent cx="1348407" cy="1060844"/>
                  <wp:effectExtent l="0" t="0" r="4445" b="6350"/>
                  <wp:docPr id="2"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5"/>
                          </pic:cNvPr>
                          <pic:cNvPicPr/>
                        </pic:nvPicPr>
                        <pic:blipFill>
                          <a:blip r:embed="rId26"/>
                          <a:stretch>
                            <a:fillRect/>
                          </a:stretch>
                        </pic:blipFill>
                        <pic:spPr>
                          <a:xfrm>
                            <a:off x="0" y="0"/>
                            <a:ext cx="1355542" cy="1066457"/>
                          </a:xfrm>
                          <a:prstGeom prst="rect">
                            <a:avLst/>
                          </a:prstGeom>
                        </pic:spPr>
                      </pic:pic>
                    </a:graphicData>
                  </a:graphic>
                </wp:inline>
              </w:drawing>
            </w:r>
          </w:p>
        </w:tc>
      </w:tr>
      <w:tr w:rsidR="00F00D05" w14:paraId="1A2AE347" w14:textId="77777777" w:rsidTr="00C75764">
        <w:tc>
          <w:tcPr>
            <w:tcW w:w="2397" w:type="dxa"/>
            <w:vAlign w:val="center"/>
          </w:tcPr>
          <w:p w14:paraId="09EC916B" w14:textId="6F296BA8" w:rsidR="003820CA" w:rsidRPr="00EC0AAC" w:rsidRDefault="0083752C" w:rsidP="00EC0AAC">
            <w:pPr>
              <w:jc w:val="center"/>
              <w:rPr>
                <w:b/>
              </w:rPr>
            </w:pPr>
            <w:r>
              <w:rPr>
                <w:b/>
              </w:rPr>
              <w:t>Atheism 2.0</w:t>
            </w:r>
          </w:p>
        </w:tc>
        <w:tc>
          <w:tcPr>
            <w:tcW w:w="5387" w:type="dxa"/>
            <w:vAlign w:val="center"/>
          </w:tcPr>
          <w:p w14:paraId="539379FB" w14:textId="40E16D7D" w:rsidR="00CA7503" w:rsidRPr="00AC4D1A" w:rsidRDefault="00CA7503" w:rsidP="00CA7503">
            <w:pPr>
              <w:rPr>
                <w:sz w:val="14"/>
                <w:szCs w:val="14"/>
                <w:lang w:val="en"/>
              </w:rPr>
            </w:pPr>
          </w:p>
          <w:p w14:paraId="6979EB87" w14:textId="3C4A9B13" w:rsidR="00CA7503" w:rsidRDefault="0083752C" w:rsidP="00CA7503">
            <w:pPr>
              <w:rPr>
                <w:lang w:val="en"/>
              </w:rPr>
            </w:pPr>
            <w:r w:rsidRPr="0083752C">
              <w:rPr>
                <w:lang w:val="en"/>
              </w:rPr>
              <w:t>What aspects of religion should atheists (respectfully) adopt? Alain de Botton suggests a "religion for atheists" -- call it Atheism 2.0 -- that incorporates religious forms and traditions to satisfy our human need for connection, ritual and transcendence.</w:t>
            </w:r>
          </w:p>
          <w:p w14:paraId="40CFCC7B" w14:textId="143C5447" w:rsidR="0083752C" w:rsidRPr="00AC4D1A" w:rsidRDefault="0083752C" w:rsidP="00CA7503">
            <w:pPr>
              <w:rPr>
                <w:sz w:val="14"/>
                <w:szCs w:val="14"/>
              </w:rPr>
            </w:pPr>
          </w:p>
        </w:tc>
        <w:tc>
          <w:tcPr>
            <w:tcW w:w="2564" w:type="dxa"/>
            <w:vAlign w:val="center"/>
          </w:tcPr>
          <w:p w14:paraId="7EE45F59" w14:textId="23CCCF72" w:rsidR="003820CA" w:rsidRDefault="00306AE8" w:rsidP="00EC0AAC">
            <w:pPr>
              <w:jc w:val="center"/>
            </w:pPr>
            <w:r>
              <w:rPr>
                <w:noProof/>
                <w:lang w:eastAsia="en-GB"/>
              </w:rPr>
              <w:drawing>
                <wp:inline distT="0" distB="0" distL="0" distR="0" wp14:anchorId="033F1A9D" wp14:editId="7FC41885">
                  <wp:extent cx="1324412" cy="849364"/>
                  <wp:effectExtent l="0" t="0" r="0" b="8255"/>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7"/>
                          </pic:cNvPr>
                          <pic:cNvPicPr/>
                        </pic:nvPicPr>
                        <pic:blipFill>
                          <a:blip r:embed="rId28"/>
                          <a:stretch>
                            <a:fillRect/>
                          </a:stretch>
                        </pic:blipFill>
                        <pic:spPr>
                          <a:xfrm>
                            <a:off x="0" y="0"/>
                            <a:ext cx="1329362" cy="852538"/>
                          </a:xfrm>
                          <a:prstGeom prst="rect">
                            <a:avLst/>
                          </a:prstGeom>
                        </pic:spPr>
                      </pic:pic>
                    </a:graphicData>
                  </a:graphic>
                </wp:inline>
              </w:drawing>
            </w:r>
          </w:p>
        </w:tc>
      </w:tr>
      <w:tr w:rsidR="00F00D05" w14:paraId="7224D780" w14:textId="77777777" w:rsidTr="00C75764">
        <w:tc>
          <w:tcPr>
            <w:tcW w:w="2397" w:type="dxa"/>
            <w:vAlign w:val="center"/>
          </w:tcPr>
          <w:p w14:paraId="7A5DDDB3" w14:textId="1B51C3D7" w:rsidR="003820CA" w:rsidRPr="00EC0AAC" w:rsidRDefault="0083752C" w:rsidP="00EC0AAC">
            <w:pPr>
              <w:jc w:val="center"/>
              <w:rPr>
                <w:b/>
              </w:rPr>
            </w:pPr>
            <w:r w:rsidRPr="0083752C">
              <w:rPr>
                <w:b/>
              </w:rPr>
              <w:t>Why does the world exist? An epic poem by Jim Holt</w:t>
            </w:r>
          </w:p>
        </w:tc>
        <w:tc>
          <w:tcPr>
            <w:tcW w:w="5387" w:type="dxa"/>
            <w:vAlign w:val="center"/>
          </w:tcPr>
          <w:p w14:paraId="7E0F2418" w14:textId="47D91C5C" w:rsidR="00CA7503" w:rsidRPr="00AC4D1A" w:rsidRDefault="00CA7503" w:rsidP="00CA7503">
            <w:pPr>
              <w:rPr>
                <w:sz w:val="14"/>
                <w:szCs w:val="14"/>
                <w:lang w:val="en"/>
              </w:rPr>
            </w:pPr>
          </w:p>
          <w:p w14:paraId="37D841C2" w14:textId="77777777" w:rsidR="00CA7503" w:rsidRDefault="0083752C" w:rsidP="00CA7503">
            <w:pPr>
              <w:rPr>
                <w:lang w:val="en"/>
              </w:rPr>
            </w:pPr>
            <w:r w:rsidRPr="0083752C">
              <w:rPr>
                <w:lang w:val="en"/>
              </w:rPr>
              <w:t>Philosopher and writer Jim Holt skips right past the dumb quibbling questions and right to the heart of the great existential mystery: Why something, instead of nothing? Why does the universe exist? And why are we in it? The super-ultimate why question.</w:t>
            </w:r>
          </w:p>
          <w:p w14:paraId="696FB4CA" w14:textId="4FA2E92D" w:rsidR="0083752C" w:rsidRPr="00AC4D1A" w:rsidRDefault="0083752C" w:rsidP="00CA7503">
            <w:pPr>
              <w:rPr>
                <w:sz w:val="14"/>
                <w:szCs w:val="14"/>
              </w:rPr>
            </w:pPr>
          </w:p>
        </w:tc>
        <w:tc>
          <w:tcPr>
            <w:tcW w:w="2564" w:type="dxa"/>
            <w:vAlign w:val="center"/>
          </w:tcPr>
          <w:p w14:paraId="7D77A5E9" w14:textId="65F7D469" w:rsidR="003820CA" w:rsidRDefault="00F00D05" w:rsidP="00EC0AAC">
            <w:pPr>
              <w:jc w:val="center"/>
            </w:pPr>
            <w:r>
              <w:rPr>
                <w:noProof/>
                <w:lang w:eastAsia="en-GB"/>
              </w:rPr>
              <w:drawing>
                <wp:inline distT="0" distB="0" distL="0" distR="0" wp14:anchorId="4C4CBE0F" wp14:editId="67AC349F">
                  <wp:extent cx="1362858" cy="751747"/>
                  <wp:effectExtent l="0" t="0" r="0" b="0"/>
                  <wp:docPr id="6" name="Picture 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9"/>
                          </pic:cNvPr>
                          <pic:cNvPicPr/>
                        </pic:nvPicPr>
                        <pic:blipFill>
                          <a:blip r:embed="rId30"/>
                          <a:stretch>
                            <a:fillRect/>
                          </a:stretch>
                        </pic:blipFill>
                        <pic:spPr>
                          <a:xfrm>
                            <a:off x="0" y="0"/>
                            <a:ext cx="1379253" cy="760791"/>
                          </a:xfrm>
                          <a:prstGeom prst="rect">
                            <a:avLst/>
                          </a:prstGeom>
                        </pic:spPr>
                      </pic:pic>
                    </a:graphicData>
                  </a:graphic>
                </wp:inline>
              </w:drawing>
            </w:r>
          </w:p>
        </w:tc>
      </w:tr>
      <w:tr w:rsidR="00F00D05" w14:paraId="542041A0" w14:textId="77777777" w:rsidTr="00C75764">
        <w:tc>
          <w:tcPr>
            <w:tcW w:w="2397" w:type="dxa"/>
            <w:vAlign w:val="center"/>
          </w:tcPr>
          <w:p w14:paraId="0A6C2D15" w14:textId="7E1D9EE6" w:rsidR="003820CA" w:rsidRPr="00EC0AAC" w:rsidRDefault="0083752C" w:rsidP="00EC0AAC">
            <w:pPr>
              <w:jc w:val="center"/>
              <w:rPr>
                <w:b/>
              </w:rPr>
            </w:pPr>
            <w:r>
              <w:rPr>
                <w:b/>
              </w:rPr>
              <w:t xml:space="preserve">Science can </w:t>
            </w:r>
            <w:r w:rsidR="000E2FE3">
              <w:rPr>
                <w:b/>
              </w:rPr>
              <w:t>answer moral questions</w:t>
            </w:r>
          </w:p>
        </w:tc>
        <w:tc>
          <w:tcPr>
            <w:tcW w:w="5387" w:type="dxa"/>
            <w:vAlign w:val="center"/>
          </w:tcPr>
          <w:p w14:paraId="730A4189" w14:textId="77777777" w:rsidR="00CA7503" w:rsidRPr="00AC4D1A" w:rsidRDefault="00CA7503" w:rsidP="00CA7503">
            <w:pPr>
              <w:rPr>
                <w:sz w:val="14"/>
                <w:szCs w:val="14"/>
                <w:lang w:val="en"/>
              </w:rPr>
            </w:pPr>
          </w:p>
          <w:p w14:paraId="31779B00" w14:textId="77777777" w:rsidR="00CA7503" w:rsidRDefault="0083752C" w:rsidP="00CA7503">
            <w:pPr>
              <w:rPr>
                <w:lang w:val="en"/>
              </w:rPr>
            </w:pPr>
            <w:r w:rsidRPr="0083752C">
              <w:rPr>
                <w:lang w:val="en"/>
              </w:rPr>
              <w:t>Questions of good and evil, right and wrong are commonly thought unanswerable by science. But Sam Harris argues that science can -- and should -- be an authority on moral issues, shaping human values and setting out what constitutes a good life.</w:t>
            </w:r>
          </w:p>
          <w:p w14:paraId="55A2088C" w14:textId="611D05E2" w:rsidR="0083752C" w:rsidRPr="00AC4D1A" w:rsidRDefault="0083752C" w:rsidP="00CA7503">
            <w:pPr>
              <w:rPr>
                <w:sz w:val="14"/>
                <w:szCs w:val="14"/>
              </w:rPr>
            </w:pPr>
          </w:p>
        </w:tc>
        <w:tc>
          <w:tcPr>
            <w:tcW w:w="2564" w:type="dxa"/>
            <w:vAlign w:val="center"/>
          </w:tcPr>
          <w:p w14:paraId="442ED7F9" w14:textId="04ED56F0" w:rsidR="003820CA" w:rsidRDefault="00F00D05" w:rsidP="00EC0AAC">
            <w:pPr>
              <w:jc w:val="center"/>
            </w:pPr>
            <w:r>
              <w:rPr>
                <w:noProof/>
                <w:lang w:eastAsia="en-GB"/>
              </w:rPr>
              <w:drawing>
                <wp:inline distT="0" distB="0" distL="0" distR="0" wp14:anchorId="0C0303AA" wp14:editId="0844DF0F">
                  <wp:extent cx="1309265" cy="732193"/>
                  <wp:effectExtent l="0" t="0" r="5715" b="0"/>
                  <wp:docPr id="7" name="Picture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1"/>
                          </pic:cNvPr>
                          <pic:cNvPicPr/>
                        </pic:nvPicPr>
                        <pic:blipFill>
                          <a:blip r:embed="rId32"/>
                          <a:stretch>
                            <a:fillRect/>
                          </a:stretch>
                        </pic:blipFill>
                        <pic:spPr>
                          <a:xfrm>
                            <a:off x="0" y="0"/>
                            <a:ext cx="1324278" cy="740589"/>
                          </a:xfrm>
                          <a:prstGeom prst="rect">
                            <a:avLst/>
                          </a:prstGeom>
                        </pic:spPr>
                      </pic:pic>
                    </a:graphicData>
                  </a:graphic>
                </wp:inline>
              </w:drawing>
            </w:r>
          </w:p>
        </w:tc>
      </w:tr>
    </w:tbl>
    <w:p w14:paraId="74826C9E" w14:textId="7D32F2B2" w:rsidR="003820CA" w:rsidRPr="003820CA" w:rsidRDefault="003820CA" w:rsidP="003820CA"/>
    <w:p w14:paraId="3CFA9C26" w14:textId="0AA0D057" w:rsidR="0097308E" w:rsidRPr="00AC4D1A" w:rsidRDefault="00FD28AC" w:rsidP="00AC4D1A">
      <w:pPr>
        <w:pStyle w:val="Title"/>
        <w:shd w:val="clear" w:color="auto" w:fill="808080" w:themeFill="background1" w:themeFillShade="80"/>
        <w:rPr>
          <w:b/>
          <w:color w:val="FFFFFF" w:themeColor="background1"/>
        </w:rPr>
      </w:pPr>
      <w:r>
        <w:rPr>
          <w:b/>
          <w:noProof/>
          <w:lang w:eastAsia="en-GB"/>
        </w:rPr>
        <w:drawing>
          <wp:anchor distT="0" distB="0" distL="114300" distR="114300" simplePos="0" relativeHeight="251676672" behindDoc="0" locked="0" layoutInCell="1" allowOverlap="1" wp14:anchorId="32AD43E4" wp14:editId="09F151C9">
            <wp:simplePos x="0" y="0"/>
            <wp:positionH relativeFrom="column">
              <wp:posOffset>5970653</wp:posOffset>
            </wp:positionH>
            <wp:positionV relativeFrom="paragraph">
              <wp:posOffset>-47843</wp:posOffset>
            </wp:positionV>
            <wp:extent cx="562530" cy="5803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530" cy="580373"/>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8E" w:rsidRPr="00AC4D1A">
        <w:rPr>
          <w:b/>
          <w:color w:val="FFFFFF" w:themeColor="background1"/>
        </w:rPr>
        <w:t>Getting ready to study…..</w:t>
      </w:r>
    </w:p>
    <w:p w14:paraId="75453CA9" w14:textId="1A1746EA" w:rsidR="00C93E68" w:rsidRDefault="00FD28AC" w:rsidP="00E60AF8">
      <w:pPr>
        <w:spacing w:after="0"/>
      </w:pPr>
      <w:r>
        <w:rPr>
          <w:noProof/>
          <w:lang w:eastAsia="en-GB"/>
        </w:rPr>
        <w:drawing>
          <wp:anchor distT="0" distB="0" distL="114300" distR="114300" simplePos="0" relativeHeight="251677696" behindDoc="0" locked="0" layoutInCell="1" allowOverlap="1" wp14:anchorId="3F1A1AEB" wp14:editId="0D6E6F6B">
            <wp:simplePos x="0" y="0"/>
            <wp:positionH relativeFrom="column">
              <wp:posOffset>2738120</wp:posOffset>
            </wp:positionH>
            <wp:positionV relativeFrom="paragraph">
              <wp:posOffset>173990</wp:posOffset>
            </wp:positionV>
            <wp:extent cx="1362075" cy="1941830"/>
            <wp:effectExtent l="19050" t="19050" r="28575" b="20320"/>
            <wp:wrapSquare wrapText="bothSides"/>
            <wp:docPr id="20" name="Picture 2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2075" cy="19418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A822E51" w14:textId="77777777" w:rsidR="00FD28AC" w:rsidRDefault="00FD28AC" w:rsidP="00E60AF8">
      <w:pPr>
        <w:spacing w:after="0" w:line="240" w:lineRule="auto"/>
      </w:pPr>
    </w:p>
    <w:p w14:paraId="49466E08" w14:textId="77777777" w:rsidR="00FD28AC" w:rsidRDefault="00FD28AC" w:rsidP="00E60AF8">
      <w:pPr>
        <w:spacing w:after="0" w:line="240" w:lineRule="auto"/>
      </w:pPr>
    </w:p>
    <w:p w14:paraId="23EE69C3" w14:textId="351F19FF" w:rsidR="00E60AF8" w:rsidRDefault="00D847E9" w:rsidP="00E60AF8">
      <w:pPr>
        <w:spacing w:after="0" w:line="240" w:lineRule="auto"/>
      </w:pPr>
      <w:r>
        <w:t xml:space="preserve">                           </w:t>
      </w:r>
      <w:r w:rsidR="00E60AF8">
        <w:t xml:space="preserve">Use the </w:t>
      </w:r>
      <w:r w:rsidR="00FD28AC">
        <w:t>glossary of Key Terms.</w:t>
      </w:r>
      <w:r w:rsidR="00E60AF8">
        <w:t xml:space="preserve"> </w:t>
      </w:r>
    </w:p>
    <w:p w14:paraId="39686E30" w14:textId="2F331989" w:rsidR="00E60AF8" w:rsidRDefault="00E60AF8" w:rsidP="00E60AF8">
      <w:pPr>
        <w:spacing w:after="0" w:line="240" w:lineRule="auto"/>
        <w:rPr>
          <w:sz w:val="24"/>
          <w:szCs w:val="24"/>
        </w:rPr>
      </w:pPr>
    </w:p>
    <w:p w14:paraId="56676AB2" w14:textId="77777777" w:rsidR="00FD28AC" w:rsidRDefault="00FD28AC" w:rsidP="00E60AF8">
      <w:pPr>
        <w:spacing w:after="0" w:line="240" w:lineRule="auto"/>
        <w:rPr>
          <w:sz w:val="24"/>
          <w:szCs w:val="24"/>
        </w:rPr>
      </w:pPr>
    </w:p>
    <w:p w14:paraId="37A38B5F" w14:textId="77777777" w:rsidR="00FD28AC" w:rsidRDefault="00FD28AC" w:rsidP="00FD28AC">
      <w:pPr>
        <w:pStyle w:val="ListParagraph"/>
        <w:spacing w:after="0" w:line="240" w:lineRule="auto"/>
        <w:ind w:left="360"/>
      </w:pPr>
    </w:p>
    <w:p w14:paraId="5FFD4CBF" w14:textId="77777777" w:rsidR="00D847E9" w:rsidRDefault="00D847E9" w:rsidP="00D847E9">
      <w:pPr>
        <w:pStyle w:val="ListParagraph"/>
        <w:spacing w:after="0" w:line="240" w:lineRule="auto"/>
        <w:ind w:left="360"/>
      </w:pPr>
    </w:p>
    <w:tbl>
      <w:tblPr>
        <w:tblStyle w:val="TableGrid"/>
        <w:tblW w:w="10490" w:type="dxa"/>
        <w:tblInd w:w="-5" w:type="dxa"/>
        <w:tblLook w:val="04A0" w:firstRow="1" w:lastRow="0" w:firstColumn="1" w:lastColumn="0" w:noHBand="0" w:noVBand="1"/>
      </w:tblPr>
      <w:tblGrid>
        <w:gridCol w:w="2306"/>
        <w:gridCol w:w="8184"/>
      </w:tblGrid>
      <w:tr w:rsidR="005044CF" w14:paraId="2BE773EE" w14:textId="77777777" w:rsidTr="005044CF">
        <w:tc>
          <w:tcPr>
            <w:tcW w:w="2306" w:type="dxa"/>
            <w:vAlign w:val="center"/>
          </w:tcPr>
          <w:p w14:paraId="384DEE9D" w14:textId="27D24F0B" w:rsidR="00D847E9" w:rsidRDefault="00D847E9" w:rsidP="00D847E9">
            <w:pPr>
              <w:pStyle w:val="ListParagraph"/>
              <w:ind w:left="0"/>
              <w:jc w:val="center"/>
            </w:pPr>
            <w:r>
              <w:rPr>
                <w:noProof/>
                <w:lang w:eastAsia="en-GB"/>
              </w:rPr>
              <w:drawing>
                <wp:inline distT="0" distB="0" distL="0" distR="0" wp14:anchorId="7CB80C71" wp14:editId="5A0913ED">
                  <wp:extent cx="604145" cy="338203"/>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497" cy="349596"/>
                          </a:xfrm>
                          <a:prstGeom prst="rect">
                            <a:avLst/>
                          </a:prstGeom>
                          <a:noFill/>
                          <a:ln>
                            <a:noFill/>
                          </a:ln>
                        </pic:spPr>
                      </pic:pic>
                    </a:graphicData>
                  </a:graphic>
                </wp:inline>
              </w:drawing>
            </w:r>
          </w:p>
        </w:tc>
        <w:tc>
          <w:tcPr>
            <w:tcW w:w="8184" w:type="dxa"/>
          </w:tcPr>
          <w:p w14:paraId="3F1FF540" w14:textId="77777777" w:rsidR="00D847E9" w:rsidRDefault="00D847E9" w:rsidP="00D847E9">
            <w:r>
              <w:t xml:space="preserve">Using the letters </w:t>
            </w:r>
            <w:r w:rsidRPr="00D847E9">
              <w:rPr>
                <w:b/>
                <w:bCs/>
              </w:rPr>
              <w:t>A-Z</w:t>
            </w:r>
            <w:r>
              <w:t xml:space="preserve"> try and think of one word starting with each letter related to the subject. </w:t>
            </w:r>
          </w:p>
          <w:p w14:paraId="20C7CBF0" w14:textId="77777777" w:rsidR="00D847E9" w:rsidRDefault="00D847E9" w:rsidP="00D847E9">
            <w:pPr>
              <w:pStyle w:val="ListParagraph"/>
              <w:ind w:left="0"/>
            </w:pPr>
          </w:p>
        </w:tc>
      </w:tr>
      <w:tr w:rsidR="005044CF" w14:paraId="4F3407B3" w14:textId="77777777" w:rsidTr="005044CF">
        <w:tc>
          <w:tcPr>
            <w:tcW w:w="2306" w:type="dxa"/>
            <w:vAlign w:val="center"/>
          </w:tcPr>
          <w:p w14:paraId="69573EB6" w14:textId="4164BA5A" w:rsidR="00D847E9" w:rsidRDefault="00D847E9" w:rsidP="00D847E9">
            <w:pPr>
              <w:pStyle w:val="ListParagraph"/>
              <w:ind w:left="0"/>
              <w:jc w:val="center"/>
            </w:pPr>
            <w:r>
              <w:rPr>
                <w:noProof/>
                <w:lang w:eastAsia="en-GB"/>
              </w:rPr>
              <w:drawing>
                <wp:inline distT="0" distB="0" distL="0" distR="0" wp14:anchorId="504DE8AF" wp14:editId="75F13CE1">
                  <wp:extent cx="743211" cy="25868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2609" cy="268920"/>
                          </a:xfrm>
                          <a:prstGeom prst="rect">
                            <a:avLst/>
                          </a:prstGeom>
                        </pic:spPr>
                      </pic:pic>
                    </a:graphicData>
                  </a:graphic>
                </wp:inline>
              </w:drawing>
            </w:r>
          </w:p>
        </w:tc>
        <w:tc>
          <w:tcPr>
            <w:tcW w:w="8184" w:type="dxa"/>
          </w:tcPr>
          <w:p w14:paraId="21B24075" w14:textId="77777777" w:rsidR="00D847E9" w:rsidRDefault="00D847E9" w:rsidP="00D847E9">
            <w:r>
              <w:t xml:space="preserve">Create a </w:t>
            </w:r>
            <w:r w:rsidRPr="00D847E9">
              <w:rPr>
                <w:b/>
                <w:bCs/>
              </w:rPr>
              <w:t>glossary</w:t>
            </w:r>
            <w:r>
              <w:t xml:space="preserve"> of terms that you are not familiar with.  </w:t>
            </w:r>
          </w:p>
          <w:p w14:paraId="530DB05F" w14:textId="77777777" w:rsidR="00D847E9" w:rsidRDefault="00D847E9" w:rsidP="00D847E9">
            <w:pPr>
              <w:pStyle w:val="ListParagraph"/>
              <w:ind w:left="0"/>
            </w:pPr>
          </w:p>
        </w:tc>
      </w:tr>
      <w:tr w:rsidR="005044CF" w14:paraId="36B34F02" w14:textId="77777777" w:rsidTr="005044CF">
        <w:tc>
          <w:tcPr>
            <w:tcW w:w="2306" w:type="dxa"/>
            <w:vAlign w:val="center"/>
          </w:tcPr>
          <w:p w14:paraId="1A183A0B" w14:textId="316482C8" w:rsidR="00D847E9" w:rsidRDefault="00D847E9" w:rsidP="00D847E9">
            <w:pPr>
              <w:pStyle w:val="ListParagraph"/>
              <w:ind w:left="0"/>
              <w:jc w:val="center"/>
            </w:pPr>
            <w:r>
              <w:rPr>
                <w:noProof/>
                <w:lang w:eastAsia="en-GB"/>
              </w:rPr>
              <w:drawing>
                <wp:inline distT="0" distB="0" distL="0" distR="0" wp14:anchorId="5B41496D" wp14:editId="2C610A90">
                  <wp:extent cx="697283" cy="697283"/>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092" cy="723092"/>
                          </a:xfrm>
                          <a:prstGeom prst="rect">
                            <a:avLst/>
                          </a:prstGeom>
                          <a:noFill/>
                          <a:ln>
                            <a:noFill/>
                          </a:ln>
                        </pic:spPr>
                      </pic:pic>
                    </a:graphicData>
                  </a:graphic>
                </wp:inline>
              </w:drawing>
            </w:r>
          </w:p>
        </w:tc>
        <w:tc>
          <w:tcPr>
            <w:tcW w:w="8184" w:type="dxa"/>
          </w:tcPr>
          <w:p w14:paraId="3E26132D" w14:textId="77777777" w:rsidR="00D847E9" w:rsidRDefault="00D847E9" w:rsidP="00D847E9">
            <w:r w:rsidRPr="00D847E9">
              <w:rPr>
                <w:b/>
                <w:bCs/>
              </w:rPr>
              <w:t>Circular Definition</w:t>
            </w:r>
            <w:r>
              <w:t xml:space="preserve">:  Start with a key word and find the definition in a dictionary.  Choose a key term from the definition and look up that new word in the dictionary.  Choose a key term from the new definition and look up that new word in the dictionary.  How many key terms can you look up before your original term appears in the definition?   </w:t>
            </w:r>
          </w:p>
          <w:p w14:paraId="2E776D92" w14:textId="77777777" w:rsidR="00D847E9" w:rsidRDefault="00D847E9" w:rsidP="00D847E9">
            <w:pPr>
              <w:pStyle w:val="ListParagraph"/>
              <w:ind w:left="0"/>
            </w:pPr>
          </w:p>
        </w:tc>
      </w:tr>
      <w:tr w:rsidR="005044CF" w14:paraId="594849D0" w14:textId="77777777" w:rsidTr="005044CF">
        <w:tc>
          <w:tcPr>
            <w:tcW w:w="2306" w:type="dxa"/>
            <w:vAlign w:val="center"/>
          </w:tcPr>
          <w:p w14:paraId="17EAD8D2" w14:textId="50226813" w:rsidR="00D847E9" w:rsidRDefault="00D847E9" w:rsidP="00D847E9">
            <w:pPr>
              <w:pStyle w:val="ListParagraph"/>
              <w:ind w:left="0"/>
              <w:jc w:val="center"/>
            </w:pPr>
            <w:r>
              <w:rPr>
                <w:b/>
                <w:bCs/>
                <w:noProof/>
                <w:lang w:eastAsia="en-GB"/>
              </w:rPr>
              <w:drawing>
                <wp:inline distT="0" distB="0" distL="0" distR="0" wp14:anchorId="52FF738C" wp14:editId="4B7E75DA">
                  <wp:extent cx="943628" cy="627560"/>
                  <wp:effectExtent l="0" t="0" r="889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4870" cy="668289"/>
                          </a:xfrm>
                          <a:prstGeom prst="rect">
                            <a:avLst/>
                          </a:prstGeom>
                          <a:noFill/>
                          <a:ln>
                            <a:noFill/>
                          </a:ln>
                        </pic:spPr>
                      </pic:pic>
                    </a:graphicData>
                  </a:graphic>
                </wp:inline>
              </w:drawing>
            </w:r>
          </w:p>
        </w:tc>
        <w:tc>
          <w:tcPr>
            <w:tcW w:w="8184" w:type="dxa"/>
          </w:tcPr>
          <w:p w14:paraId="1C1B93C5" w14:textId="41474EFD" w:rsidR="00D847E9" w:rsidRDefault="00D847E9" w:rsidP="00D847E9">
            <w:r w:rsidRPr="00D847E9">
              <w:rPr>
                <w:b/>
                <w:bCs/>
              </w:rPr>
              <w:t>Concept mapping</w:t>
            </w:r>
            <w:r>
              <w:t>:  Create your own image to map out concepts.  Familiarise yourself with a concept E.g. reincarnation, atonement, Oedipus complex etc… then map out an image that simplifies that concept.  Include key terms, useful images, pictures etc…  You may want to create a concept map, then try and explain it to someone else.</w:t>
            </w:r>
          </w:p>
          <w:p w14:paraId="278CA2A5" w14:textId="77777777" w:rsidR="00D847E9" w:rsidRDefault="00D847E9" w:rsidP="00D847E9">
            <w:pPr>
              <w:pStyle w:val="ListParagraph"/>
              <w:ind w:left="0"/>
            </w:pPr>
          </w:p>
        </w:tc>
      </w:tr>
      <w:tr w:rsidR="005044CF" w14:paraId="571D3F2D" w14:textId="77777777" w:rsidTr="005044CF">
        <w:tc>
          <w:tcPr>
            <w:tcW w:w="2306" w:type="dxa"/>
            <w:vAlign w:val="center"/>
          </w:tcPr>
          <w:p w14:paraId="4544A168" w14:textId="56CF0C3C" w:rsidR="00D847E9" w:rsidRDefault="00D82308" w:rsidP="00D82308">
            <w:pPr>
              <w:pStyle w:val="ListParagraph"/>
              <w:ind w:left="0"/>
              <w:jc w:val="center"/>
            </w:pPr>
            <w:r>
              <w:rPr>
                <w:noProof/>
                <w:lang w:eastAsia="en-GB"/>
              </w:rPr>
              <w:drawing>
                <wp:inline distT="0" distB="0" distL="0" distR="0" wp14:anchorId="103F9568" wp14:editId="7B82F443">
                  <wp:extent cx="989556" cy="658104"/>
                  <wp:effectExtent l="0" t="0" r="127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4087" cy="674418"/>
                          </a:xfrm>
                          <a:prstGeom prst="rect">
                            <a:avLst/>
                          </a:prstGeom>
                          <a:noFill/>
                          <a:ln>
                            <a:noFill/>
                          </a:ln>
                        </pic:spPr>
                      </pic:pic>
                    </a:graphicData>
                  </a:graphic>
                </wp:inline>
              </w:drawing>
            </w:r>
          </w:p>
        </w:tc>
        <w:tc>
          <w:tcPr>
            <w:tcW w:w="8184" w:type="dxa"/>
          </w:tcPr>
          <w:p w14:paraId="2105847E" w14:textId="58B5885D" w:rsidR="00D847E9" w:rsidRDefault="00D847E9" w:rsidP="00D847E9">
            <w:r w:rsidRPr="00D847E9">
              <w:rPr>
                <w:b/>
                <w:bCs/>
              </w:rPr>
              <w:t>Biography</w:t>
            </w:r>
            <w:r>
              <w:t xml:space="preserve">:  Find out who are the key people that will be studied in your course (especially useful for the study of Ethics or Philosophy… use the specification).  Create a short biography of the key thinkers and include the key terms associated with that person – E.g. Thomas Aquinas – Natural Law.  </w:t>
            </w:r>
          </w:p>
          <w:p w14:paraId="74F0DB62" w14:textId="77777777" w:rsidR="00D847E9" w:rsidRDefault="00D847E9" w:rsidP="00D847E9">
            <w:pPr>
              <w:pStyle w:val="ListParagraph"/>
              <w:ind w:left="0"/>
            </w:pPr>
          </w:p>
        </w:tc>
      </w:tr>
      <w:tr w:rsidR="005044CF" w14:paraId="5F17F6A3" w14:textId="77777777" w:rsidTr="005044CF">
        <w:tc>
          <w:tcPr>
            <w:tcW w:w="2306" w:type="dxa"/>
            <w:vAlign w:val="center"/>
          </w:tcPr>
          <w:p w14:paraId="180D95DD" w14:textId="54E5959A" w:rsidR="00D847E9" w:rsidRDefault="00D82308" w:rsidP="00D82308">
            <w:pPr>
              <w:pStyle w:val="ListParagraph"/>
              <w:ind w:left="0"/>
              <w:jc w:val="center"/>
            </w:pPr>
            <w:r>
              <w:rPr>
                <w:noProof/>
                <w:lang w:eastAsia="en-GB"/>
              </w:rPr>
              <w:drawing>
                <wp:inline distT="0" distB="0" distL="0" distR="0" wp14:anchorId="06A91F7F" wp14:editId="092AFEC0">
                  <wp:extent cx="1235882" cy="905937"/>
                  <wp:effectExtent l="0" t="0" r="2540" b="8890"/>
                  <wp:docPr id="31" name="Picture 3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8459"/>
                          <a:stretch/>
                        </pic:blipFill>
                        <pic:spPr bwMode="auto">
                          <a:xfrm>
                            <a:off x="0" y="0"/>
                            <a:ext cx="1254374" cy="919492"/>
                          </a:xfrm>
                          <a:prstGeom prst="rect">
                            <a:avLst/>
                          </a:prstGeom>
                          <a:ln>
                            <a:noFill/>
                          </a:ln>
                          <a:extLst>
                            <a:ext uri="{53640926-AAD7-44D8-BBD7-CCE9431645EC}">
                              <a14:shadowObscured xmlns:a14="http://schemas.microsoft.com/office/drawing/2010/main"/>
                            </a:ext>
                          </a:extLst>
                        </pic:spPr>
                      </pic:pic>
                    </a:graphicData>
                  </a:graphic>
                </wp:inline>
              </w:drawing>
            </w:r>
          </w:p>
        </w:tc>
        <w:tc>
          <w:tcPr>
            <w:tcW w:w="8184" w:type="dxa"/>
          </w:tcPr>
          <w:p w14:paraId="5C3B0411" w14:textId="03C72033" w:rsidR="00D847E9" w:rsidRDefault="00D82308" w:rsidP="00D82308">
            <w:r>
              <w:t>Download and read relevant articles from ‘Challenging</w:t>
            </w:r>
            <w:r w:rsidR="00DA2B1D">
              <w:t xml:space="preserve"> Religious Issues’.  Click the</w:t>
            </w:r>
            <w:r>
              <w:t xml:space="preserve"> image on the left.  Articles contain tasks that support thinking further about the topics covered in the journals.  A list of the topics covered in the 15 published journals can be found on </w:t>
            </w:r>
            <w:hyperlink r:id="rId43" w:history="1">
              <w:r w:rsidRPr="003C67E5">
                <w:rPr>
                  <w:rStyle w:val="Hyperlink"/>
                </w:rPr>
                <w:t>http://www.st-marys-centre.org.uk/resources/Aleveljournal.html</w:t>
              </w:r>
            </w:hyperlink>
          </w:p>
        </w:tc>
      </w:tr>
      <w:tr w:rsidR="005044CF" w14:paraId="21234B23" w14:textId="77777777" w:rsidTr="005044CF">
        <w:tc>
          <w:tcPr>
            <w:tcW w:w="2306" w:type="dxa"/>
            <w:vAlign w:val="center"/>
          </w:tcPr>
          <w:p w14:paraId="355DABB9" w14:textId="39797ABA" w:rsidR="00D847E9" w:rsidRDefault="005044CF" w:rsidP="005044CF">
            <w:pPr>
              <w:pStyle w:val="ListParagraph"/>
              <w:ind w:left="0"/>
              <w:jc w:val="center"/>
            </w:pPr>
            <w:r>
              <w:rPr>
                <w:noProof/>
                <w:lang w:eastAsia="en-GB"/>
              </w:rPr>
              <w:drawing>
                <wp:inline distT="0" distB="0" distL="0" distR="0" wp14:anchorId="04660259" wp14:editId="5874BC77">
                  <wp:extent cx="2003350" cy="1327501"/>
                  <wp:effectExtent l="0" t="5080" r="0" b="0"/>
                  <wp:docPr id="37" name="Picture 37" descr="Skills - Cartoon Green Word. Business Concept.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kills - Cartoon Green Word. Business Concept. Stock Illustration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968"/>
                          <a:stretch/>
                        </pic:blipFill>
                        <pic:spPr bwMode="auto">
                          <a:xfrm rot="16200000">
                            <a:off x="0" y="0"/>
                            <a:ext cx="2017673" cy="1336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84" w:type="dxa"/>
          </w:tcPr>
          <w:p w14:paraId="16C09C3A" w14:textId="65825B6D" w:rsidR="00D82308" w:rsidRDefault="00D82308" w:rsidP="005044CF">
            <w:r w:rsidRPr="00D82308">
              <w:rPr>
                <w:b/>
                <w:bCs/>
              </w:rPr>
              <w:t>Skills Mapping</w:t>
            </w:r>
            <w:r>
              <w:t>:  Create list of the skills that you used for GCSE Religious Studies.  What skills do you think you are going to need for ‘As’ Religious Studies?  Look at the image below:  Which skills have you used or going to use?  How did/are you going to use them?</w:t>
            </w:r>
            <w:r w:rsidR="00DF1A74">
              <w:t xml:space="preserve">  E.g. I used </w:t>
            </w:r>
            <w:r w:rsidR="00DF1A74" w:rsidRPr="00DF1A74">
              <w:rPr>
                <w:b/>
                <w:bCs/>
              </w:rPr>
              <w:t>research</w:t>
            </w:r>
            <w:r w:rsidR="00DF1A74">
              <w:t xml:space="preserve"> skills whilst learning about Muslim Prayer and I was able to </w:t>
            </w:r>
            <w:r w:rsidR="00DF1A74" w:rsidRPr="00DF1A74">
              <w:rPr>
                <w:b/>
                <w:bCs/>
              </w:rPr>
              <w:t>evaluate</w:t>
            </w:r>
            <w:r w:rsidR="00DF1A74">
              <w:t xml:space="preserve"> how it demonstrated commitment to Muslim religious beliefs.</w:t>
            </w:r>
          </w:p>
          <w:p w14:paraId="01892E14" w14:textId="77777777" w:rsidR="00D847E9" w:rsidRDefault="00D82308" w:rsidP="005044CF">
            <w:pPr>
              <w:jc w:val="center"/>
            </w:pPr>
            <w:r>
              <w:rPr>
                <w:noProof/>
                <w:lang w:eastAsia="en-GB"/>
              </w:rPr>
              <w:lastRenderedPageBreak/>
              <w:drawing>
                <wp:inline distT="0" distB="0" distL="0" distR="0" wp14:anchorId="724282CB" wp14:editId="0E533941">
                  <wp:extent cx="2354893" cy="175937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8199" cy="1761845"/>
                          </a:xfrm>
                          <a:prstGeom prst="rect">
                            <a:avLst/>
                          </a:prstGeom>
                          <a:noFill/>
                          <a:ln>
                            <a:noFill/>
                          </a:ln>
                        </pic:spPr>
                      </pic:pic>
                    </a:graphicData>
                  </a:graphic>
                </wp:inline>
              </w:drawing>
            </w:r>
          </w:p>
          <w:p w14:paraId="6591B03F" w14:textId="29C83AEC" w:rsidR="00DF1A74" w:rsidRDefault="00DF1A74" w:rsidP="005044CF">
            <w:pPr>
              <w:jc w:val="center"/>
            </w:pPr>
          </w:p>
        </w:tc>
      </w:tr>
    </w:tbl>
    <w:p w14:paraId="62305CE7" w14:textId="7C84217B" w:rsidR="00D847E9" w:rsidRDefault="005044CF" w:rsidP="00D847E9">
      <w:pPr>
        <w:pStyle w:val="ListParagraph"/>
        <w:spacing w:after="0" w:line="240" w:lineRule="auto"/>
        <w:ind w:left="360"/>
      </w:pPr>
      <w:r>
        <w:rPr>
          <w:noProof/>
          <w:lang w:eastAsia="en-GB"/>
        </w:rPr>
        <mc:AlternateContent>
          <mc:Choice Requires="wps">
            <w:drawing>
              <wp:anchor distT="0" distB="0" distL="114300" distR="114300" simplePos="0" relativeHeight="251683840" behindDoc="0" locked="0" layoutInCell="1" allowOverlap="1" wp14:anchorId="674BFAEB" wp14:editId="60630EE5">
                <wp:simplePos x="0" y="0"/>
                <wp:positionH relativeFrom="column">
                  <wp:posOffset>2949253</wp:posOffset>
                </wp:positionH>
                <wp:positionV relativeFrom="paragraph">
                  <wp:posOffset>97164</wp:posOffset>
                </wp:positionV>
                <wp:extent cx="3795186" cy="72651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795186" cy="726510"/>
                        </a:xfrm>
                        <a:prstGeom prst="rect">
                          <a:avLst/>
                        </a:prstGeom>
                        <a:solidFill>
                          <a:schemeClr val="lt1"/>
                        </a:solidFill>
                        <a:ln w="6350">
                          <a:noFill/>
                        </a:ln>
                      </wps:spPr>
                      <wps:txbx>
                        <w:txbxContent>
                          <w:p w14:paraId="13F32F2E" w14:textId="2CE058F0" w:rsidR="005044CF" w:rsidRPr="005044CF" w:rsidRDefault="005044CF">
                            <w:pPr>
                              <w:rPr>
                                <w:rFonts w:ascii="Bahnschrift SemiBold" w:hAnsi="Bahnschrift SemiBold"/>
                                <w:sz w:val="8"/>
                                <w:szCs w:val="8"/>
                              </w:rPr>
                            </w:pPr>
                            <w:r w:rsidRPr="005044CF">
                              <w:rPr>
                                <w:rFonts w:ascii="Bahnschrift SemiBold" w:hAnsi="Bahnschrift SemiBold"/>
                                <w:color w:val="2E74B5" w:themeColor="accent1" w:themeShade="BF"/>
                                <w:sz w:val="68"/>
                                <w:szCs w:val="68"/>
                              </w:rPr>
                              <w:t>S</w:t>
                            </w:r>
                            <w:r w:rsidRPr="005044CF">
                              <w:rPr>
                                <w:rFonts w:ascii="Bahnschrift SemiBold" w:hAnsi="Bahnschrift SemiBold"/>
                                <w:color w:val="FF0000"/>
                                <w:sz w:val="68"/>
                                <w:szCs w:val="68"/>
                              </w:rPr>
                              <w:t>m</w:t>
                            </w:r>
                            <w:r w:rsidRPr="005044CF">
                              <w:rPr>
                                <w:rFonts w:ascii="Bahnschrift SemiBold" w:hAnsi="Bahnschrift SemiBold"/>
                                <w:color w:val="FFC000"/>
                                <w:sz w:val="68"/>
                                <w:szCs w:val="68"/>
                              </w:rPr>
                              <w:t>a</w:t>
                            </w:r>
                            <w:r w:rsidRPr="005044CF">
                              <w:rPr>
                                <w:rFonts w:ascii="Bahnschrift SemiBold" w:hAnsi="Bahnschrift SemiBold"/>
                                <w:color w:val="2E74B5" w:themeColor="accent1" w:themeShade="BF"/>
                                <w:sz w:val="68"/>
                                <w:szCs w:val="68"/>
                              </w:rPr>
                              <w:t>r</w:t>
                            </w:r>
                            <w:r w:rsidRPr="005044CF">
                              <w:rPr>
                                <w:rFonts w:ascii="Bahnschrift SemiBold" w:hAnsi="Bahnschrift SemiBold"/>
                                <w:color w:val="00B050"/>
                                <w:sz w:val="68"/>
                                <w:szCs w:val="68"/>
                              </w:rPr>
                              <w:t>t</w:t>
                            </w:r>
                            <w:r w:rsidRPr="005044CF">
                              <w:rPr>
                                <w:rFonts w:ascii="Bahnschrift SemiBold" w:hAnsi="Bahnschrift SemiBold"/>
                                <w:sz w:val="68"/>
                                <w:szCs w:val="68"/>
                              </w:rPr>
                              <w:t xml:space="preserve"> </w:t>
                            </w:r>
                            <w:r w:rsidRPr="005044CF">
                              <w:rPr>
                                <w:rFonts w:ascii="Bahnschrift SemiBold" w:hAnsi="Bahnschrift SemiBold"/>
                                <w:color w:val="FF0000"/>
                                <w:sz w:val="68"/>
                                <w:szCs w:val="68"/>
                              </w:rPr>
                              <w:t>S</w:t>
                            </w:r>
                            <w:r w:rsidRPr="005044CF">
                              <w:rPr>
                                <w:rFonts w:ascii="Bahnschrift SemiBold" w:hAnsi="Bahnschrift SemiBold"/>
                                <w:color w:val="2E74B5" w:themeColor="accent1" w:themeShade="BF"/>
                                <w:sz w:val="68"/>
                                <w:szCs w:val="68"/>
                              </w:rPr>
                              <w:t>e</w:t>
                            </w:r>
                            <w:r w:rsidRPr="005044CF">
                              <w:rPr>
                                <w:rFonts w:ascii="Bahnschrift SemiBold" w:hAnsi="Bahnschrift SemiBold"/>
                                <w:color w:val="FFC000"/>
                                <w:sz w:val="68"/>
                                <w:szCs w:val="68"/>
                              </w:rPr>
                              <w:t>a</w:t>
                            </w:r>
                            <w:r w:rsidRPr="005044CF">
                              <w:rPr>
                                <w:rFonts w:ascii="Bahnschrift SemiBold" w:hAnsi="Bahnschrift SemiBold"/>
                                <w:color w:val="00B050"/>
                                <w:sz w:val="68"/>
                                <w:szCs w:val="68"/>
                              </w:rPr>
                              <w:t>r</w:t>
                            </w:r>
                            <w:r w:rsidRPr="005044CF">
                              <w:rPr>
                                <w:rFonts w:ascii="Bahnschrift SemiBold" w:hAnsi="Bahnschrift SemiBold"/>
                                <w:color w:val="FF0000"/>
                                <w:sz w:val="68"/>
                                <w:szCs w:val="68"/>
                              </w:rPr>
                              <w:t>c</w:t>
                            </w:r>
                            <w:r w:rsidRPr="005044CF">
                              <w:rPr>
                                <w:rFonts w:ascii="Bahnschrift SemiBold" w:hAnsi="Bahnschrift SemiBold"/>
                                <w:color w:val="0070C0"/>
                                <w:sz w:val="68"/>
                                <w:szCs w:val="6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4BFAEB" id="_x0000_t202" coordsize="21600,21600" o:spt="202" path="m,l,21600r21600,l21600,xe">
                <v:stroke joinstyle="miter"/>
                <v:path gradientshapeok="t" o:connecttype="rect"/>
              </v:shapetype>
              <v:shape id="Text Box 40" o:spid="_x0000_s1026" type="#_x0000_t202" style="position:absolute;left:0;text-align:left;margin-left:232.2pt;margin-top:7.65pt;width:298.85pt;height:5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" fillcolor="white [3201]" stroked="f" strokeweight=".5pt">
                <v:textbox>
                  <w:txbxContent>
                    <w:p w14:paraId="13F32F2E" w14:textId="2CE058F0" w:rsidR="005044CF" w:rsidRPr="005044CF" w:rsidRDefault="005044CF">
                      <w:pPr>
                        <w:rPr>
                          <w:rFonts w:ascii="Bahnschrift SemiBold" w:hAnsi="Bahnschrift SemiBold"/>
                          <w:sz w:val="8"/>
                          <w:szCs w:val="8"/>
                        </w:rPr>
                      </w:pPr>
                      <w:r w:rsidRPr="005044CF">
                        <w:rPr>
                          <w:rFonts w:ascii="Bahnschrift SemiBold" w:hAnsi="Bahnschrift SemiBold"/>
                          <w:color w:val="2E74B5" w:themeColor="accent1" w:themeShade="BF"/>
                          <w:sz w:val="68"/>
                          <w:szCs w:val="68"/>
                        </w:rPr>
                        <w:t>S</w:t>
                      </w:r>
                      <w:r w:rsidRPr="005044CF">
                        <w:rPr>
                          <w:rFonts w:ascii="Bahnschrift SemiBold" w:hAnsi="Bahnschrift SemiBold"/>
                          <w:color w:val="FF0000"/>
                          <w:sz w:val="68"/>
                          <w:szCs w:val="68"/>
                        </w:rPr>
                        <w:t>m</w:t>
                      </w:r>
                      <w:r w:rsidRPr="005044CF">
                        <w:rPr>
                          <w:rFonts w:ascii="Bahnschrift SemiBold" w:hAnsi="Bahnschrift SemiBold"/>
                          <w:color w:val="FFC000"/>
                          <w:sz w:val="68"/>
                          <w:szCs w:val="68"/>
                        </w:rPr>
                        <w:t>a</w:t>
                      </w:r>
                      <w:r w:rsidRPr="005044CF">
                        <w:rPr>
                          <w:rFonts w:ascii="Bahnschrift SemiBold" w:hAnsi="Bahnschrift SemiBold"/>
                          <w:color w:val="2E74B5" w:themeColor="accent1" w:themeShade="BF"/>
                          <w:sz w:val="68"/>
                          <w:szCs w:val="68"/>
                        </w:rPr>
                        <w:t>r</w:t>
                      </w:r>
                      <w:r w:rsidRPr="005044CF">
                        <w:rPr>
                          <w:rFonts w:ascii="Bahnschrift SemiBold" w:hAnsi="Bahnschrift SemiBold"/>
                          <w:color w:val="00B050"/>
                          <w:sz w:val="68"/>
                          <w:szCs w:val="68"/>
                        </w:rPr>
                        <w:t>t</w:t>
                      </w:r>
                      <w:r w:rsidRPr="005044CF">
                        <w:rPr>
                          <w:rFonts w:ascii="Bahnschrift SemiBold" w:hAnsi="Bahnschrift SemiBold"/>
                          <w:sz w:val="68"/>
                          <w:szCs w:val="68"/>
                        </w:rPr>
                        <w:t xml:space="preserve"> </w:t>
                      </w:r>
                      <w:r w:rsidRPr="005044CF">
                        <w:rPr>
                          <w:rFonts w:ascii="Bahnschrift SemiBold" w:hAnsi="Bahnschrift SemiBold"/>
                          <w:color w:val="FF0000"/>
                          <w:sz w:val="68"/>
                          <w:szCs w:val="68"/>
                        </w:rPr>
                        <w:t>S</w:t>
                      </w:r>
                      <w:r w:rsidRPr="005044CF">
                        <w:rPr>
                          <w:rFonts w:ascii="Bahnschrift SemiBold" w:hAnsi="Bahnschrift SemiBold"/>
                          <w:color w:val="2E74B5" w:themeColor="accent1" w:themeShade="BF"/>
                          <w:sz w:val="68"/>
                          <w:szCs w:val="68"/>
                        </w:rPr>
                        <w:t>e</w:t>
                      </w:r>
                      <w:r w:rsidRPr="005044CF">
                        <w:rPr>
                          <w:rFonts w:ascii="Bahnschrift SemiBold" w:hAnsi="Bahnschrift SemiBold"/>
                          <w:color w:val="FFC000"/>
                          <w:sz w:val="68"/>
                          <w:szCs w:val="68"/>
                        </w:rPr>
                        <w:t>a</w:t>
                      </w:r>
                      <w:r w:rsidRPr="005044CF">
                        <w:rPr>
                          <w:rFonts w:ascii="Bahnschrift SemiBold" w:hAnsi="Bahnschrift SemiBold"/>
                          <w:color w:val="00B050"/>
                          <w:sz w:val="68"/>
                          <w:szCs w:val="68"/>
                        </w:rPr>
                        <w:t>r</w:t>
                      </w:r>
                      <w:r w:rsidRPr="005044CF">
                        <w:rPr>
                          <w:rFonts w:ascii="Bahnschrift SemiBold" w:hAnsi="Bahnschrift SemiBold"/>
                          <w:color w:val="FF0000"/>
                          <w:sz w:val="68"/>
                          <w:szCs w:val="68"/>
                        </w:rPr>
                        <w:t>c</w:t>
                      </w:r>
                      <w:r w:rsidRPr="005044CF">
                        <w:rPr>
                          <w:rFonts w:ascii="Bahnschrift SemiBold" w:hAnsi="Bahnschrift SemiBold"/>
                          <w:color w:val="0070C0"/>
                          <w:sz w:val="68"/>
                          <w:szCs w:val="68"/>
                        </w:rPr>
                        <w:t>h</w:t>
                      </w:r>
                    </w:p>
                  </w:txbxContent>
                </v:textbox>
              </v:shape>
            </w:pict>
          </mc:Fallback>
        </mc:AlternateContent>
      </w:r>
      <w:r>
        <w:rPr>
          <w:noProof/>
          <w:lang w:eastAsia="en-GB"/>
        </w:rPr>
        <w:drawing>
          <wp:anchor distT="0" distB="0" distL="114300" distR="114300" simplePos="0" relativeHeight="251687936" behindDoc="0" locked="0" layoutInCell="1" allowOverlap="1" wp14:anchorId="1FC7F7B6" wp14:editId="2455EBED">
            <wp:simplePos x="0" y="0"/>
            <wp:positionH relativeFrom="margin">
              <wp:align>left</wp:align>
            </wp:positionH>
            <wp:positionV relativeFrom="paragraph">
              <wp:posOffset>134620</wp:posOffset>
            </wp:positionV>
            <wp:extent cx="1911985" cy="64452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98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5BE7477" wp14:editId="7365ADBB">
            <wp:extent cx="901509" cy="901509"/>
            <wp:effectExtent l="0" t="0" r="0" b="0"/>
            <wp:docPr id="38" name="Picture 38" descr="Amazon.com: Smart Search For Google: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azon.com: Smart Search For Google: Appstore for Andr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5552" cy="925552"/>
                    </a:xfrm>
                    <a:prstGeom prst="rect">
                      <a:avLst/>
                    </a:prstGeom>
                    <a:noFill/>
                    <a:ln>
                      <a:noFill/>
                    </a:ln>
                  </pic:spPr>
                </pic:pic>
              </a:graphicData>
            </a:graphic>
          </wp:inline>
        </w:drawing>
      </w:r>
    </w:p>
    <w:p w14:paraId="2E30EF88" w14:textId="77777777" w:rsidR="00DF1A74" w:rsidRDefault="00DF1A74" w:rsidP="00DF1A74">
      <w:pPr>
        <w:spacing w:after="0" w:line="240" w:lineRule="auto"/>
      </w:pPr>
    </w:p>
    <w:p w14:paraId="403BB006" w14:textId="5C2FBB4A" w:rsidR="00115D6B" w:rsidRDefault="00115D6B" w:rsidP="00DF1A74">
      <w:pPr>
        <w:spacing w:after="0" w:line="240" w:lineRule="auto"/>
      </w:pPr>
      <w:r>
        <w:t>The Internet allows us to find huge quantities of information on just about anything. Whilst it means that we can research any topic with relative ease, it does create a few problems. How can we trust that the information is reliable? Anybody can write anything they want and post it on the Internet, so we can’t always be sure that what we’re reading is the truth, and not what ‘someone’ wants us to think. We can check information on Internet sites that we know are reliable, such as the BBC website. How do we narrow an Internet search to find what we’re looking for? The Internet has so much content that it often takes time to find the information we are looking for, and even then it might not be true. The following commands in Google allow us to narrow our searches.</w:t>
      </w:r>
    </w:p>
    <w:p w14:paraId="259A2666" w14:textId="77777777" w:rsidR="005044CF" w:rsidRDefault="005044CF" w:rsidP="00DF1A74">
      <w:pPr>
        <w:spacing w:after="0" w:line="240" w:lineRule="auto"/>
      </w:pPr>
    </w:p>
    <w:tbl>
      <w:tblPr>
        <w:tblStyle w:val="TableGrid"/>
        <w:tblW w:w="10490" w:type="dxa"/>
        <w:tblInd w:w="-5" w:type="dxa"/>
        <w:tblLook w:val="04A0" w:firstRow="1" w:lastRow="0" w:firstColumn="1" w:lastColumn="0" w:noHBand="0" w:noVBand="1"/>
      </w:tblPr>
      <w:tblGrid>
        <w:gridCol w:w="1269"/>
        <w:gridCol w:w="2266"/>
        <w:gridCol w:w="6955"/>
      </w:tblGrid>
      <w:tr w:rsidR="00DF1A74" w14:paraId="0E3C01F4" w14:textId="77777777" w:rsidTr="00DF1A74">
        <w:tc>
          <w:tcPr>
            <w:tcW w:w="1269"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tcPr>
          <w:p w14:paraId="4D05C489" w14:textId="79CD75B1" w:rsidR="00115D6B" w:rsidRPr="00DF1A74" w:rsidRDefault="00DF1A74" w:rsidP="00DF1A74">
            <w:pPr>
              <w:jc w:val="center"/>
              <w:rPr>
                <w:rFonts w:ascii="Bahnschrift SemiBold" w:hAnsi="Bahnschrift SemiBold"/>
                <w:sz w:val="24"/>
                <w:szCs w:val="24"/>
              </w:rPr>
            </w:pPr>
            <w:r w:rsidRPr="00DF1A74">
              <w:rPr>
                <w:rFonts w:ascii="Bahnschrift SemiBold" w:hAnsi="Bahnschrift SemiBold"/>
                <w:color w:val="2E74B5" w:themeColor="accent1" w:themeShade="BF"/>
                <w:sz w:val="24"/>
                <w:szCs w:val="24"/>
              </w:rPr>
              <w:t>c</w:t>
            </w:r>
            <w:r w:rsidRPr="00DF1A74">
              <w:rPr>
                <w:rFonts w:ascii="Bahnschrift SemiBold" w:hAnsi="Bahnschrift SemiBold"/>
                <w:color w:val="FF0000"/>
                <w:sz w:val="24"/>
                <w:szCs w:val="24"/>
              </w:rPr>
              <w:t>o</w:t>
            </w:r>
            <w:r w:rsidRPr="00DF1A74">
              <w:rPr>
                <w:rFonts w:ascii="Bahnschrift SemiBold" w:hAnsi="Bahnschrift SemiBold"/>
                <w:color w:val="FFC000"/>
                <w:sz w:val="24"/>
                <w:szCs w:val="24"/>
              </w:rPr>
              <w:t>m</w:t>
            </w:r>
            <w:r w:rsidRPr="00DF1A74">
              <w:rPr>
                <w:rFonts w:ascii="Bahnschrift SemiBold" w:hAnsi="Bahnschrift SemiBold"/>
                <w:color w:val="2E74B5" w:themeColor="accent1" w:themeShade="BF"/>
                <w:sz w:val="24"/>
                <w:szCs w:val="24"/>
              </w:rPr>
              <w:t>m</w:t>
            </w:r>
            <w:r w:rsidRPr="00DF1A74">
              <w:rPr>
                <w:rFonts w:ascii="Bahnschrift SemiBold" w:hAnsi="Bahnschrift SemiBold"/>
                <w:color w:val="00B050"/>
                <w:sz w:val="24"/>
                <w:szCs w:val="24"/>
              </w:rPr>
              <w:t>a</w:t>
            </w:r>
            <w:r w:rsidRPr="00DF1A74">
              <w:rPr>
                <w:rFonts w:ascii="Bahnschrift SemiBold" w:hAnsi="Bahnschrift SemiBold"/>
                <w:color w:val="FF0000"/>
                <w:sz w:val="24"/>
                <w:szCs w:val="24"/>
              </w:rPr>
              <w:t>n</w:t>
            </w:r>
            <w:r w:rsidRPr="00DF1A74">
              <w:rPr>
                <w:rFonts w:ascii="Bahnschrift SemiBold" w:hAnsi="Bahnschrift SemiBold"/>
                <w:color w:val="2E74B5" w:themeColor="accent1" w:themeShade="BF"/>
                <w:sz w:val="24"/>
                <w:szCs w:val="24"/>
              </w:rPr>
              <w:t>d</w:t>
            </w:r>
          </w:p>
        </w:tc>
        <w:tc>
          <w:tcPr>
            <w:tcW w:w="2266"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tcPr>
          <w:p w14:paraId="71519A1A" w14:textId="144E967E" w:rsidR="00115D6B" w:rsidRPr="00DF1A74" w:rsidRDefault="00DF1A74" w:rsidP="00DF1A74">
            <w:pPr>
              <w:jc w:val="center"/>
              <w:rPr>
                <w:rFonts w:ascii="Bahnschrift SemiBold" w:hAnsi="Bahnschrift SemiBold"/>
                <w:sz w:val="24"/>
                <w:szCs w:val="24"/>
              </w:rPr>
            </w:pPr>
            <w:r w:rsidRPr="00DF1A74">
              <w:rPr>
                <w:rFonts w:ascii="Bahnschrift SemiBold" w:hAnsi="Bahnschrift SemiBold"/>
                <w:color w:val="2E74B5" w:themeColor="accent1" w:themeShade="BF"/>
                <w:sz w:val="24"/>
                <w:szCs w:val="24"/>
              </w:rPr>
              <w:t>e</w:t>
            </w:r>
            <w:r w:rsidRPr="00DF1A74">
              <w:rPr>
                <w:rFonts w:ascii="Bahnschrift SemiBold" w:hAnsi="Bahnschrift SemiBold"/>
                <w:color w:val="FF0000"/>
                <w:sz w:val="24"/>
                <w:szCs w:val="24"/>
              </w:rPr>
              <w:t>x</w:t>
            </w:r>
            <w:r w:rsidRPr="00DF1A74">
              <w:rPr>
                <w:rFonts w:ascii="Bahnschrift SemiBold" w:hAnsi="Bahnschrift SemiBold"/>
                <w:color w:val="FFC000"/>
                <w:sz w:val="24"/>
                <w:szCs w:val="24"/>
              </w:rPr>
              <w:t>a</w:t>
            </w:r>
            <w:r w:rsidRPr="00DF1A74">
              <w:rPr>
                <w:rFonts w:ascii="Bahnschrift SemiBold" w:hAnsi="Bahnschrift SemiBold"/>
                <w:color w:val="2E74B5" w:themeColor="accent1" w:themeShade="BF"/>
                <w:sz w:val="24"/>
                <w:szCs w:val="24"/>
              </w:rPr>
              <w:t>m</w:t>
            </w:r>
            <w:r w:rsidRPr="00DF1A74">
              <w:rPr>
                <w:rFonts w:ascii="Bahnschrift SemiBold" w:hAnsi="Bahnschrift SemiBold"/>
                <w:color w:val="00B050"/>
                <w:sz w:val="24"/>
                <w:szCs w:val="24"/>
              </w:rPr>
              <w:t>p</w:t>
            </w:r>
            <w:r w:rsidRPr="00DF1A74">
              <w:rPr>
                <w:rFonts w:ascii="Bahnschrift SemiBold" w:hAnsi="Bahnschrift SemiBold"/>
                <w:color w:val="FF0000"/>
                <w:sz w:val="24"/>
                <w:szCs w:val="24"/>
              </w:rPr>
              <w:t>l</w:t>
            </w:r>
            <w:r w:rsidRPr="00DF1A74">
              <w:rPr>
                <w:rFonts w:ascii="Bahnschrift SemiBold" w:hAnsi="Bahnschrift SemiBold"/>
                <w:color w:val="2E74B5" w:themeColor="accent1" w:themeShade="BF"/>
                <w:sz w:val="24"/>
                <w:szCs w:val="24"/>
              </w:rPr>
              <w:t>e</w:t>
            </w:r>
          </w:p>
        </w:tc>
        <w:tc>
          <w:tcPr>
            <w:tcW w:w="6955" w:type="dxa"/>
            <w:tcBorders>
              <w:top w:val="single" w:sz="4" w:space="0" w:color="0070C0"/>
              <w:left w:val="single" w:sz="4" w:space="0" w:color="0070C0"/>
              <w:bottom w:val="single" w:sz="4" w:space="0" w:color="0070C0"/>
              <w:right w:val="single" w:sz="4" w:space="0" w:color="0070C0"/>
            </w:tcBorders>
            <w:shd w:val="clear" w:color="auto" w:fill="F2F2F2" w:themeFill="background1" w:themeFillShade="F2"/>
          </w:tcPr>
          <w:p w14:paraId="6291CB95" w14:textId="54B9FF18" w:rsidR="00115D6B" w:rsidRPr="00DF1A74" w:rsidRDefault="00DF1A74" w:rsidP="00DF1A74">
            <w:pPr>
              <w:jc w:val="center"/>
              <w:rPr>
                <w:rFonts w:ascii="Bahnschrift SemiBold" w:hAnsi="Bahnschrift SemiBold"/>
                <w:sz w:val="24"/>
                <w:szCs w:val="24"/>
              </w:rPr>
            </w:pPr>
            <w:r w:rsidRPr="00DF1A74">
              <w:rPr>
                <w:rFonts w:ascii="Bahnschrift SemiBold" w:hAnsi="Bahnschrift SemiBold"/>
                <w:color w:val="2E74B5" w:themeColor="accent1" w:themeShade="BF"/>
                <w:sz w:val="24"/>
                <w:szCs w:val="24"/>
              </w:rPr>
              <w:t>e</w:t>
            </w:r>
            <w:r w:rsidRPr="00DF1A74">
              <w:rPr>
                <w:rFonts w:ascii="Bahnschrift SemiBold" w:hAnsi="Bahnschrift SemiBold"/>
                <w:color w:val="FF0000"/>
                <w:sz w:val="24"/>
                <w:szCs w:val="24"/>
              </w:rPr>
              <w:t>x</w:t>
            </w:r>
            <w:r w:rsidRPr="00DF1A74">
              <w:rPr>
                <w:rFonts w:ascii="Bahnschrift SemiBold" w:hAnsi="Bahnschrift SemiBold"/>
                <w:color w:val="FFC000"/>
                <w:sz w:val="24"/>
                <w:szCs w:val="24"/>
              </w:rPr>
              <w:t>p</w:t>
            </w:r>
            <w:r w:rsidRPr="00DF1A74">
              <w:rPr>
                <w:rFonts w:ascii="Bahnschrift SemiBold" w:hAnsi="Bahnschrift SemiBold"/>
                <w:color w:val="2E74B5" w:themeColor="accent1" w:themeShade="BF"/>
                <w:sz w:val="24"/>
                <w:szCs w:val="24"/>
              </w:rPr>
              <w:t>l</w:t>
            </w:r>
            <w:r w:rsidRPr="00DF1A74">
              <w:rPr>
                <w:rFonts w:ascii="Bahnschrift SemiBold" w:hAnsi="Bahnschrift SemiBold"/>
                <w:color w:val="00B050"/>
                <w:sz w:val="24"/>
                <w:szCs w:val="24"/>
              </w:rPr>
              <w:t>a</w:t>
            </w:r>
            <w:r w:rsidRPr="00DF1A74">
              <w:rPr>
                <w:rFonts w:ascii="Bahnschrift SemiBold" w:hAnsi="Bahnschrift SemiBold"/>
                <w:color w:val="FF0000"/>
                <w:sz w:val="24"/>
                <w:szCs w:val="24"/>
              </w:rPr>
              <w:t>n</w:t>
            </w:r>
            <w:r w:rsidRPr="00DF1A74">
              <w:rPr>
                <w:rFonts w:ascii="Bahnschrift SemiBold" w:hAnsi="Bahnschrift SemiBold"/>
                <w:color w:val="2E74B5" w:themeColor="accent1" w:themeShade="BF"/>
                <w:sz w:val="24"/>
                <w:szCs w:val="24"/>
              </w:rPr>
              <w:t>a</w:t>
            </w:r>
            <w:r w:rsidRPr="00DF1A74">
              <w:rPr>
                <w:rFonts w:ascii="Bahnschrift SemiBold" w:hAnsi="Bahnschrift SemiBold"/>
                <w:color w:val="FFC000"/>
                <w:sz w:val="24"/>
                <w:szCs w:val="24"/>
              </w:rPr>
              <w:t>t</w:t>
            </w:r>
            <w:r w:rsidRPr="00DF1A74">
              <w:rPr>
                <w:rFonts w:ascii="Bahnschrift SemiBold" w:hAnsi="Bahnschrift SemiBold"/>
                <w:color w:val="00B050"/>
                <w:sz w:val="24"/>
                <w:szCs w:val="24"/>
              </w:rPr>
              <w:t>i</w:t>
            </w:r>
            <w:r w:rsidRPr="00DF1A74">
              <w:rPr>
                <w:rFonts w:ascii="Bahnschrift SemiBold" w:hAnsi="Bahnschrift SemiBold"/>
                <w:color w:val="FF0000"/>
                <w:sz w:val="24"/>
                <w:szCs w:val="24"/>
              </w:rPr>
              <w:t>o</w:t>
            </w:r>
            <w:r w:rsidRPr="00DF1A74">
              <w:rPr>
                <w:rFonts w:ascii="Bahnschrift SemiBold" w:hAnsi="Bahnschrift SemiBold"/>
                <w:color w:val="0070C0"/>
                <w:sz w:val="24"/>
                <w:szCs w:val="24"/>
              </w:rPr>
              <w:t>n</w:t>
            </w:r>
          </w:p>
        </w:tc>
      </w:tr>
      <w:tr w:rsidR="00DF1A74" w14:paraId="76841C7C"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2F23938E" w14:textId="3DB73977" w:rsidR="00115D6B" w:rsidRPr="00DF1A74" w:rsidRDefault="00115D6B" w:rsidP="00115D6B">
            <w:pPr>
              <w:pStyle w:val="ListParagraph"/>
              <w:ind w:left="0"/>
              <w:jc w:val="center"/>
            </w:pPr>
            <w:r w:rsidRPr="00DF1A74">
              <w:t>“ ”</w:t>
            </w:r>
          </w:p>
        </w:tc>
        <w:tc>
          <w:tcPr>
            <w:tcW w:w="2266" w:type="dxa"/>
            <w:tcBorders>
              <w:top w:val="single" w:sz="4" w:space="0" w:color="0070C0"/>
              <w:left w:val="single" w:sz="4" w:space="0" w:color="0070C0"/>
              <w:bottom w:val="single" w:sz="4" w:space="0" w:color="0070C0"/>
              <w:right w:val="single" w:sz="4" w:space="0" w:color="0070C0"/>
            </w:tcBorders>
          </w:tcPr>
          <w:p w14:paraId="02E084FB" w14:textId="6AECB302" w:rsidR="00115D6B" w:rsidRPr="00DF1A74" w:rsidRDefault="00115D6B" w:rsidP="00115D6B">
            <w:pPr>
              <w:pStyle w:val="ListParagraph"/>
              <w:ind w:left="0"/>
              <w:jc w:val="center"/>
            </w:pPr>
            <w:r w:rsidRPr="00DF1A74">
              <w:t>“exact phrase search”</w:t>
            </w:r>
          </w:p>
        </w:tc>
        <w:tc>
          <w:tcPr>
            <w:tcW w:w="6955" w:type="dxa"/>
            <w:tcBorders>
              <w:top w:val="single" w:sz="4" w:space="0" w:color="0070C0"/>
              <w:left w:val="single" w:sz="4" w:space="0" w:color="0070C0"/>
              <w:bottom w:val="single" w:sz="4" w:space="0" w:color="0070C0"/>
              <w:right w:val="single" w:sz="4" w:space="0" w:color="0070C0"/>
            </w:tcBorders>
          </w:tcPr>
          <w:p w14:paraId="7A5A5537" w14:textId="7F904320" w:rsidR="00115D6B" w:rsidRPr="00DF1A74" w:rsidRDefault="00115D6B" w:rsidP="00115D6B">
            <w:r w:rsidRPr="00DF1A74">
              <w:t>placing speech marks on either end of the search term will limit the search to just those words</w:t>
            </w:r>
          </w:p>
        </w:tc>
      </w:tr>
      <w:tr w:rsidR="00DF1A74" w14:paraId="6449FBEC"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4545BB68" w14:textId="2F288F70" w:rsidR="00115D6B" w:rsidRPr="00DF1A74" w:rsidRDefault="00115D6B" w:rsidP="00115D6B">
            <w:pPr>
              <w:pStyle w:val="ListParagraph"/>
              <w:ind w:left="0"/>
              <w:jc w:val="center"/>
            </w:pPr>
            <w:r w:rsidRPr="00DF1A74">
              <w:t>-</w:t>
            </w:r>
          </w:p>
        </w:tc>
        <w:tc>
          <w:tcPr>
            <w:tcW w:w="2266" w:type="dxa"/>
            <w:tcBorders>
              <w:top w:val="single" w:sz="4" w:space="0" w:color="0070C0"/>
              <w:left w:val="single" w:sz="4" w:space="0" w:color="0070C0"/>
              <w:bottom w:val="single" w:sz="4" w:space="0" w:color="0070C0"/>
              <w:right w:val="single" w:sz="4" w:space="0" w:color="0070C0"/>
            </w:tcBorders>
          </w:tcPr>
          <w:p w14:paraId="1F335016" w14:textId="599E6752" w:rsidR="00115D6B" w:rsidRPr="00DF1A74" w:rsidRDefault="00115D6B" w:rsidP="00115D6B">
            <w:pPr>
              <w:pStyle w:val="ListParagraph"/>
              <w:ind w:left="0"/>
              <w:jc w:val="center"/>
            </w:pPr>
            <w:r w:rsidRPr="00DF1A74">
              <w:t>Religion-Christian</w:t>
            </w:r>
          </w:p>
        </w:tc>
        <w:tc>
          <w:tcPr>
            <w:tcW w:w="6955" w:type="dxa"/>
            <w:tcBorders>
              <w:top w:val="single" w:sz="4" w:space="0" w:color="0070C0"/>
              <w:left w:val="single" w:sz="4" w:space="0" w:color="0070C0"/>
              <w:bottom w:val="single" w:sz="4" w:space="0" w:color="0070C0"/>
              <w:right w:val="single" w:sz="4" w:space="0" w:color="0070C0"/>
            </w:tcBorders>
          </w:tcPr>
          <w:p w14:paraId="0E942487" w14:textId="010449A9" w:rsidR="00115D6B" w:rsidRPr="00DF1A74" w:rsidRDefault="00115D6B" w:rsidP="00115D6B">
            <w:r w:rsidRPr="00DF1A74">
              <w:t>will search for sites that contain both ‘religion’ and ‘Christian’</w:t>
            </w:r>
          </w:p>
        </w:tc>
      </w:tr>
      <w:tr w:rsidR="00DF1A74" w14:paraId="0B99D7D0"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0552855F" w14:textId="3C3B0C4C" w:rsidR="00115D6B" w:rsidRPr="00DF1A74" w:rsidRDefault="00115D6B" w:rsidP="00115D6B">
            <w:pPr>
              <w:pStyle w:val="ListParagraph"/>
              <w:ind w:left="0"/>
              <w:jc w:val="center"/>
            </w:pPr>
            <w:r w:rsidRPr="00DF1A74">
              <w:t>~</w:t>
            </w:r>
          </w:p>
        </w:tc>
        <w:tc>
          <w:tcPr>
            <w:tcW w:w="2266" w:type="dxa"/>
            <w:tcBorders>
              <w:top w:val="single" w:sz="4" w:space="0" w:color="0070C0"/>
              <w:left w:val="single" w:sz="4" w:space="0" w:color="0070C0"/>
              <w:bottom w:val="single" w:sz="4" w:space="0" w:color="0070C0"/>
              <w:right w:val="single" w:sz="4" w:space="0" w:color="0070C0"/>
            </w:tcBorders>
          </w:tcPr>
          <w:p w14:paraId="49D351EC" w14:textId="1606841A" w:rsidR="00115D6B" w:rsidRPr="00DF1A74" w:rsidRDefault="00115D6B" w:rsidP="00115D6B">
            <w:pPr>
              <w:pStyle w:val="ListParagraph"/>
              <w:ind w:left="0"/>
              <w:jc w:val="center"/>
            </w:pPr>
            <w:r w:rsidRPr="00DF1A74">
              <w:t>Religious~rituals</w:t>
            </w:r>
          </w:p>
        </w:tc>
        <w:tc>
          <w:tcPr>
            <w:tcW w:w="6955" w:type="dxa"/>
            <w:tcBorders>
              <w:top w:val="single" w:sz="4" w:space="0" w:color="0070C0"/>
              <w:left w:val="single" w:sz="4" w:space="0" w:color="0070C0"/>
              <w:bottom w:val="single" w:sz="4" w:space="0" w:color="0070C0"/>
              <w:right w:val="single" w:sz="4" w:space="0" w:color="0070C0"/>
            </w:tcBorders>
          </w:tcPr>
          <w:p w14:paraId="4AFA9E5B" w14:textId="0DBBFD8A" w:rsidR="00115D6B" w:rsidRPr="00DF1A74" w:rsidRDefault="00115D6B" w:rsidP="00115D6B">
            <w:r w:rsidRPr="00DF1A74">
              <w:t>will search for words related to rituals</w:t>
            </w:r>
          </w:p>
        </w:tc>
      </w:tr>
      <w:tr w:rsidR="00DF1A74" w14:paraId="0E0493DD"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27F8F65E" w14:textId="07C8FD98" w:rsidR="00115D6B" w:rsidRPr="00DF1A74" w:rsidRDefault="00115D6B" w:rsidP="00115D6B">
            <w:pPr>
              <w:pStyle w:val="ListParagraph"/>
              <w:ind w:left="0"/>
              <w:jc w:val="center"/>
            </w:pPr>
            <w:r w:rsidRPr="00DF1A74">
              <w:t>…</w:t>
            </w:r>
          </w:p>
        </w:tc>
        <w:tc>
          <w:tcPr>
            <w:tcW w:w="2266" w:type="dxa"/>
            <w:tcBorders>
              <w:top w:val="single" w:sz="4" w:space="0" w:color="0070C0"/>
              <w:left w:val="single" w:sz="4" w:space="0" w:color="0070C0"/>
              <w:bottom w:val="single" w:sz="4" w:space="0" w:color="0070C0"/>
              <w:right w:val="single" w:sz="4" w:space="0" w:color="0070C0"/>
            </w:tcBorders>
          </w:tcPr>
          <w:p w14:paraId="151049A5" w14:textId="608BAAF5" w:rsidR="00115D6B" w:rsidRPr="00DF1A74" w:rsidRDefault="00115D6B" w:rsidP="00115D6B">
            <w:pPr>
              <w:pStyle w:val="ListParagraph"/>
              <w:ind w:left="0"/>
              <w:jc w:val="center"/>
            </w:pPr>
            <w:r w:rsidRPr="00DF1A74">
              <w:t>1914…1918</w:t>
            </w:r>
          </w:p>
        </w:tc>
        <w:tc>
          <w:tcPr>
            <w:tcW w:w="6955" w:type="dxa"/>
            <w:tcBorders>
              <w:top w:val="single" w:sz="4" w:space="0" w:color="0070C0"/>
              <w:left w:val="single" w:sz="4" w:space="0" w:color="0070C0"/>
              <w:bottom w:val="single" w:sz="4" w:space="0" w:color="0070C0"/>
              <w:right w:val="single" w:sz="4" w:space="0" w:color="0070C0"/>
            </w:tcBorders>
          </w:tcPr>
          <w:p w14:paraId="2CE5FC16" w14:textId="0077C48D" w:rsidR="00115D6B" w:rsidRPr="00DF1A74" w:rsidRDefault="00115D6B" w:rsidP="00115D6B">
            <w:r w:rsidRPr="00DF1A74">
              <w:t>will show all the results for 1914, 1915, 1916, 1917 and 1918</w:t>
            </w:r>
          </w:p>
        </w:tc>
      </w:tr>
      <w:tr w:rsidR="00DF1A74" w14:paraId="3785ACFF"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60A93DC8" w14:textId="11BE44FA" w:rsidR="00115D6B" w:rsidRPr="00DF1A74" w:rsidRDefault="00115D6B" w:rsidP="00115D6B">
            <w:pPr>
              <w:pStyle w:val="ListParagraph"/>
              <w:ind w:left="0"/>
              <w:jc w:val="center"/>
            </w:pPr>
            <w:r w:rsidRPr="00DF1A74">
              <w:t>define:</w:t>
            </w:r>
          </w:p>
        </w:tc>
        <w:tc>
          <w:tcPr>
            <w:tcW w:w="2266" w:type="dxa"/>
            <w:tcBorders>
              <w:top w:val="single" w:sz="4" w:space="0" w:color="0070C0"/>
              <w:left w:val="single" w:sz="4" w:space="0" w:color="0070C0"/>
              <w:bottom w:val="single" w:sz="4" w:space="0" w:color="0070C0"/>
              <w:right w:val="single" w:sz="4" w:space="0" w:color="0070C0"/>
            </w:tcBorders>
          </w:tcPr>
          <w:p w14:paraId="57B3F9D9" w14:textId="67CD9DCB" w:rsidR="00115D6B" w:rsidRPr="00DF1A74" w:rsidRDefault="00115D6B" w:rsidP="00115D6B">
            <w:pPr>
              <w:pStyle w:val="ListParagraph"/>
              <w:ind w:left="0"/>
              <w:jc w:val="center"/>
            </w:pPr>
            <w:r w:rsidRPr="00DF1A74">
              <w:t>define:word</w:t>
            </w:r>
          </w:p>
        </w:tc>
        <w:tc>
          <w:tcPr>
            <w:tcW w:w="6955" w:type="dxa"/>
            <w:tcBorders>
              <w:top w:val="single" w:sz="4" w:space="0" w:color="0070C0"/>
              <w:left w:val="single" w:sz="4" w:space="0" w:color="0070C0"/>
              <w:bottom w:val="single" w:sz="4" w:space="0" w:color="0070C0"/>
              <w:right w:val="single" w:sz="4" w:space="0" w:color="0070C0"/>
            </w:tcBorders>
          </w:tcPr>
          <w:p w14:paraId="2E84CBA8" w14:textId="60074D6C" w:rsidR="00115D6B" w:rsidRPr="00DF1A74" w:rsidRDefault="00115D6B" w:rsidP="00115D6B">
            <w:r w:rsidRPr="00DF1A74">
              <w:t>will show the definition of the word ‘word’</w:t>
            </w:r>
          </w:p>
        </w:tc>
      </w:tr>
      <w:tr w:rsidR="00DF1A74" w14:paraId="41F04440"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1E4A789F" w14:textId="2C3646E3" w:rsidR="00115D6B" w:rsidRPr="00DF1A74" w:rsidRDefault="00820FF0" w:rsidP="00115D6B">
            <w:pPr>
              <w:pStyle w:val="ListParagraph"/>
              <w:ind w:left="0"/>
              <w:jc w:val="center"/>
            </w:pPr>
            <w:r w:rsidRPr="00DF1A74">
              <w:t>s</w:t>
            </w:r>
            <w:r w:rsidR="00115D6B" w:rsidRPr="00DF1A74">
              <w:t>ite:</w:t>
            </w:r>
          </w:p>
        </w:tc>
        <w:tc>
          <w:tcPr>
            <w:tcW w:w="2266" w:type="dxa"/>
            <w:tcBorders>
              <w:top w:val="single" w:sz="4" w:space="0" w:color="0070C0"/>
              <w:left w:val="single" w:sz="4" w:space="0" w:color="0070C0"/>
              <w:bottom w:val="single" w:sz="4" w:space="0" w:color="0070C0"/>
              <w:right w:val="single" w:sz="4" w:space="0" w:color="0070C0"/>
            </w:tcBorders>
          </w:tcPr>
          <w:p w14:paraId="6F3097F8" w14:textId="77777777" w:rsidR="00115D6B" w:rsidRPr="00DF1A74" w:rsidRDefault="00115D6B" w:rsidP="00115D6B">
            <w:r w:rsidRPr="00DF1A74">
              <w:t>site:bbc.co.uk religion</w:t>
            </w:r>
          </w:p>
          <w:p w14:paraId="7AA9A973" w14:textId="77777777" w:rsidR="00115D6B" w:rsidRPr="00DF1A74" w:rsidRDefault="00115D6B" w:rsidP="00115D6B"/>
          <w:p w14:paraId="364308F8" w14:textId="30A66627" w:rsidR="00115D6B" w:rsidRPr="00DF1A74" w:rsidRDefault="00115D6B" w:rsidP="00115D6B">
            <w:r w:rsidRPr="00DF1A74">
              <w:t>site:co.uk ________</w:t>
            </w:r>
          </w:p>
          <w:p w14:paraId="0BF42E48" w14:textId="77777777" w:rsidR="00115D6B" w:rsidRPr="00DF1A74" w:rsidRDefault="00115D6B" w:rsidP="00115D6B"/>
          <w:p w14:paraId="69EF5F43" w14:textId="77777777" w:rsidR="00115D6B" w:rsidRPr="00DF1A74" w:rsidRDefault="00115D6B" w:rsidP="00115D6B"/>
          <w:p w14:paraId="1264B5D3" w14:textId="77777777" w:rsidR="00820FF0" w:rsidRPr="00DF1A74" w:rsidRDefault="00820FF0" w:rsidP="00115D6B"/>
          <w:p w14:paraId="40AFE4E2" w14:textId="77777777" w:rsidR="00DF1A74" w:rsidRDefault="00DF1A74" w:rsidP="00115D6B"/>
          <w:p w14:paraId="44BBDFF2" w14:textId="6D967914" w:rsidR="00115D6B" w:rsidRPr="00DF1A74" w:rsidRDefault="00115D6B" w:rsidP="00115D6B">
            <w:r w:rsidRPr="00DF1A74">
              <w:t>site:ac ________</w:t>
            </w:r>
          </w:p>
          <w:p w14:paraId="768B162F" w14:textId="77777777" w:rsidR="00115D6B" w:rsidRPr="00DF1A74" w:rsidRDefault="00115D6B" w:rsidP="00115D6B">
            <w:r w:rsidRPr="00DF1A74">
              <w:t>site:edu ________</w:t>
            </w:r>
          </w:p>
          <w:p w14:paraId="2A023844" w14:textId="032404AA" w:rsidR="00115D6B" w:rsidRPr="00DF1A74" w:rsidRDefault="00115D6B" w:rsidP="00820FF0">
            <w:r w:rsidRPr="00DF1A74">
              <w:t>site:ac.uk ________</w:t>
            </w:r>
          </w:p>
        </w:tc>
        <w:tc>
          <w:tcPr>
            <w:tcW w:w="6955" w:type="dxa"/>
            <w:tcBorders>
              <w:top w:val="single" w:sz="4" w:space="0" w:color="0070C0"/>
              <w:left w:val="single" w:sz="4" w:space="0" w:color="0070C0"/>
              <w:bottom w:val="single" w:sz="4" w:space="0" w:color="0070C0"/>
              <w:right w:val="single" w:sz="4" w:space="0" w:color="0070C0"/>
            </w:tcBorders>
          </w:tcPr>
          <w:p w14:paraId="55666A30" w14:textId="77777777" w:rsidR="00115D6B" w:rsidRPr="00DF1A74" w:rsidRDefault="00115D6B" w:rsidP="00115D6B">
            <w:r w:rsidRPr="00DF1A74">
              <w:t>this will only search for the term ‘religion’ on internet sites ending in bbc.co.uk</w:t>
            </w:r>
          </w:p>
          <w:p w14:paraId="1A91476F" w14:textId="77777777" w:rsidR="00115D6B" w:rsidRPr="00DF1A74" w:rsidRDefault="00115D6B" w:rsidP="00115D6B">
            <w:r w:rsidRPr="00DF1A74">
              <w:t>will search from sites ending in .co.uk</w:t>
            </w:r>
          </w:p>
          <w:p w14:paraId="3C8D0C11" w14:textId="4D3CAE55" w:rsidR="00115D6B" w:rsidRPr="00DF1A74" w:rsidRDefault="00115D6B" w:rsidP="00820FF0">
            <w:r w:rsidRPr="00DF1A74">
              <w:t>To search on sites in other countries for example ‘hajj’ on Saudi Arabian websites type</w:t>
            </w:r>
            <w:r w:rsidR="00820FF0" w:rsidRPr="00DF1A74">
              <w:t xml:space="preserve"> </w:t>
            </w:r>
            <w:r w:rsidRPr="00DF1A74">
              <w:t>site:sa hajj</w:t>
            </w:r>
          </w:p>
          <w:p w14:paraId="05F47C70" w14:textId="601A1DD8" w:rsidR="00820FF0" w:rsidRPr="00DF1A74" w:rsidRDefault="00820FF0" w:rsidP="00820FF0">
            <w:r w:rsidRPr="00DF1A74">
              <w:t>A list of ‘domains’, the letters to focus searches to a particular country, can be found at http://en.wikipedia.org/wiki/List_of_Google_domains</w:t>
            </w:r>
          </w:p>
          <w:p w14:paraId="6A603406" w14:textId="77777777" w:rsidR="00820FF0" w:rsidRPr="00DF1A74" w:rsidRDefault="00820FF0" w:rsidP="00820FF0">
            <w:r w:rsidRPr="00DF1A74">
              <w:t>will search from particular universities from around the world</w:t>
            </w:r>
          </w:p>
          <w:p w14:paraId="07B8BC26" w14:textId="77777777" w:rsidR="00820FF0" w:rsidRPr="00DF1A74" w:rsidRDefault="00820FF0" w:rsidP="00820FF0">
            <w:r w:rsidRPr="00DF1A74">
              <w:t>will search from universities generally in the USA</w:t>
            </w:r>
          </w:p>
          <w:p w14:paraId="32354DA3" w14:textId="071385E3" w:rsidR="00115D6B" w:rsidRPr="00DF1A74" w:rsidRDefault="00820FF0" w:rsidP="00820FF0">
            <w:r w:rsidRPr="00DF1A74">
              <w:t>will search university sites from the UK</w:t>
            </w:r>
          </w:p>
        </w:tc>
      </w:tr>
      <w:tr w:rsidR="00DF1A74" w14:paraId="6B2D58CA" w14:textId="77777777" w:rsidTr="00DF1A74">
        <w:tc>
          <w:tcPr>
            <w:tcW w:w="1269" w:type="dxa"/>
            <w:tcBorders>
              <w:top w:val="single" w:sz="4" w:space="0" w:color="0070C0"/>
              <w:left w:val="single" w:sz="4" w:space="0" w:color="0070C0"/>
              <w:bottom w:val="single" w:sz="4" w:space="0" w:color="0070C0"/>
              <w:right w:val="single" w:sz="4" w:space="0" w:color="0070C0"/>
            </w:tcBorders>
          </w:tcPr>
          <w:p w14:paraId="39772384" w14:textId="44566C93" w:rsidR="00115D6B" w:rsidRPr="00DF1A74" w:rsidRDefault="00820FF0" w:rsidP="00820FF0">
            <w:r w:rsidRPr="00DF1A74">
              <w:t>filetype:</w:t>
            </w:r>
          </w:p>
        </w:tc>
        <w:tc>
          <w:tcPr>
            <w:tcW w:w="2266" w:type="dxa"/>
            <w:tcBorders>
              <w:top w:val="single" w:sz="4" w:space="0" w:color="0070C0"/>
              <w:left w:val="single" w:sz="4" w:space="0" w:color="0070C0"/>
              <w:bottom w:val="single" w:sz="4" w:space="0" w:color="0070C0"/>
              <w:right w:val="single" w:sz="4" w:space="0" w:color="0070C0"/>
            </w:tcBorders>
          </w:tcPr>
          <w:p w14:paraId="61CD6834" w14:textId="50191A04" w:rsidR="00820FF0" w:rsidRPr="00DF1A74" w:rsidRDefault="00820FF0" w:rsidP="00820FF0">
            <w:r w:rsidRPr="00DF1A74">
              <w:t>filetype:ppt religion</w:t>
            </w:r>
          </w:p>
          <w:p w14:paraId="20238B61" w14:textId="0F6B6874" w:rsidR="00820FF0" w:rsidRPr="00DF1A74" w:rsidRDefault="00820FF0" w:rsidP="00820FF0">
            <w:r w:rsidRPr="00DF1A74">
              <w:t>filetype:pdf</w:t>
            </w:r>
          </w:p>
          <w:p w14:paraId="2A9A57BF" w14:textId="0EA6BEB7" w:rsidR="00115D6B" w:rsidRPr="00DF1A74" w:rsidRDefault="00820FF0" w:rsidP="00820FF0">
            <w:r w:rsidRPr="00DF1A74">
              <w:t>filetype:doc</w:t>
            </w:r>
          </w:p>
        </w:tc>
        <w:tc>
          <w:tcPr>
            <w:tcW w:w="6955" w:type="dxa"/>
            <w:tcBorders>
              <w:top w:val="single" w:sz="4" w:space="0" w:color="0070C0"/>
              <w:left w:val="single" w:sz="4" w:space="0" w:color="0070C0"/>
              <w:bottom w:val="single" w:sz="4" w:space="0" w:color="0070C0"/>
              <w:right w:val="single" w:sz="4" w:space="0" w:color="0070C0"/>
            </w:tcBorders>
          </w:tcPr>
          <w:p w14:paraId="72202F52" w14:textId="77777777" w:rsidR="00820FF0" w:rsidRPr="00DF1A74" w:rsidRDefault="00820FF0" w:rsidP="00820FF0">
            <w:r w:rsidRPr="00DF1A74">
              <w:t>will only search for PowerPoints entitled religion</w:t>
            </w:r>
          </w:p>
          <w:p w14:paraId="57C45725" w14:textId="77777777" w:rsidR="00820FF0" w:rsidRPr="00DF1A74" w:rsidRDefault="00820FF0" w:rsidP="00820FF0">
            <w:r w:rsidRPr="00DF1A74">
              <w:t>will only search for Adobe Acrobat files</w:t>
            </w:r>
          </w:p>
          <w:p w14:paraId="2250181C" w14:textId="77777777" w:rsidR="00820FF0" w:rsidRPr="00DF1A74" w:rsidRDefault="00820FF0" w:rsidP="00820FF0">
            <w:r w:rsidRPr="00DF1A74">
              <w:t>will only search for Word documents</w:t>
            </w:r>
          </w:p>
          <w:p w14:paraId="75B9B2B3" w14:textId="77777777" w:rsidR="00820FF0" w:rsidRPr="00DF1A74" w:rsidRDefault="00820FF0" w:rsidP="00820FF0">
            <w:r w:rsidRPr="00DF1A74">
              <w:t>Combining the two will focus searches for particular filetypes on specific websites</w:t>
            </w:r>
          </w:p>
          <w:p w14:paraId="7E24F73A" w14:textId="4388395E" w:rsidR="00115D6B" w:rsidRPr="00DF1A74" w:rsidRDefault="00820FF0" w:rsidP="00820FF0">
            <w:r w:rsidRPr="00DF1A74">
              <w:t>Filetype:ppt site:ac.uk euthanasia will search for PowerPoints on euthanasia on university sites in the UK</w:t>
            </w:r>
          </w:p>
        </w:tc>
      </w:tr>
      <w:tr w:rsidR="00DF1A74" w14:paraId="16541850" w14:textId="77777777" w:rsidTr="00DF1A74">
        <w:tc>
          <w:tcPr>
            <w:tcW w:w="10490" w:type="dxa"/>
            <w:gridSpan w:val="3"/>
            <w:tcBorders>
              <w:top w:val="single" w:sz="4" w:space="0" w:color="0070C0"/>
              <w:left w:val="single" w:sz="4" w:space="0" w:color="0070C0"/>
              <w:bottom w:val="single" w:sz="4" w:space="0" w:color="0070C0"/>
              <w:right w:val="single" w:sz="4" w:space="0" w:color="0070C0"/>
            </w:tcBorders>
          </w:tcPr>
          <w:p w14:paraId="2FCF669C" w14:textId="77777777" w:rsidR="00DF1A74" w:rsidRPr="00DF1A74" w:rsidRDefault="00DF1A74" w:rsidP="00DF1A74">
            <w:r w:rsidRPr="00DF1A74">
              <w:t>By pressing ‘ctrl’ and ‘f ’ at the same time you can search for any word on the web page you are looking at. This is useful for websites that have a large amount of text.</w:t>
            </w:r>
          </w:p>
          <w:p w14:paraId="3655D834" w14:textId="77777777" w:rsidR="00DF1A74" w:rsidRPr="00DF1A74" w:rsidRDefault="00DF1A74" w:rsidP="00820FF0"/>
        </w:tc>
      </w:tr>
    </w:tbl>
    <w:p w14:paraId="1B0E072E" w14:textId="77777777" w:rsidR="00B110CE" w:rsidRDefault="00B110CE" w:rsidP="00B110CE">
      <w:pPr>
        <w:pStyle w:val="Title"/>
        <w:rPr>
          <w:b/>
          <w:color w:val="FFFFFF" w:themeColor="background1"/>
        </w:rPr>
      </w:pPr>
    </w:p>
    <w:p w14:paraId="611EE252" w14:textId="77777777" w:rsidR="00333242" w:rsidRDefault="00333242">
      <w:pPr>
        <w:rPr>
          <w:rFonts w:asciiTheme="majorHAnsi" w:eastAsiaTheme="majorEastAsia" w:hAnsiTheme="majorHAnsi" w:cstheme="majorBidi"/>
          <w:b/>
          <w:color w:val="FFFFFF" w:themeColor="background1"/>
          <w:spacing w:val="-10"/>
          <w:kern w:val="28"/>
          <w:sz w:val="56"/>
          <w:szCs w:val="56"/>
        </w:rPr>
      </w:pPr>
      <w:r>
        <w:rPr>
          <w:b/>
          <w:color w:val="FFFFFF" w:themeColor="background1"/>
        </w:rPr>
        <w:br w:type="page"/>
      </w:r>
    </w:p>
    <w:p w14:paraId="047F5491" w14:textId="3BD4787B" w:rsidR="00C93E68" w:rsidRPr="00AC4D1A" w:rsidRDefault="00C93E68" w:rsidP="00AC4D1A">
      <w:pPr>
        <w:pStyle w:val="Title"/>
        <w:shd w:val="clear" w:color="auto" w:fill="808080" w:themeFill="background1" w:themeFillShade="80"/>
        <w:rPr>
          <w:b/>
          <w:color w:val="FFFFFF" w:themeColor="background1"/>
        </w:rPr>
      </w:pPr>
      <w:r w:rsidRPr="00AC4D1A">
        <w:rPr>
          <w:b/>
          <w:noProof/>
          <w:color w:val="FFFFFF" w:themeColor="background1"/>
          <w:lang w:eastAsia="en-GB"/>
        </w:rPr>
        <w:lastRenderedPageBreak/>
        <w:drawing>
          <wp:anchor distT="0" distB="0" distL="114300" distR="114300" simplePos="0" relativeHeight="251628544" behindDoc="0" locked="0" layoutInCell="1" allowOverlap="1" wp14:anchorId="66B8B512" wp14:editId="268BCA27">
            <wp:simplePos x="0" y="0"/>
            <wp:positionH relativeFrom="margin">
              <wp:posOffset>5947244</wp:posOffset>
            </wp:positionH>
            <wp:positionV relativeFrom="paragraph">
              <wp:posOffset>-27418</wp:posOffset>
            </wp:positionV>
            <wp:extent cx="580372" cy="529279"/>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0372" cy="529279"/>
                    </a:xfrm>
                    <a:prstGeom prst="rect">
                      <a:avLst/>
                    </a:prstGeom>
                  </pic:spPr>
                </pic:pic>
              </a:graphicData>
            </a:graphic>
            <wp14:sizeRelH relativeFrom="page">
              <wp14:pctWidth>0</wp14:pctWidth>
            </wp14:sizeRelH>
            <wp14:sizeRelV relativeFrom="page">
              <wp14:pctHeight>0</wp14:pctHeight>
            </wp14:sizeRelV>
          </wp:anchor>
        </w:drawing>
      </w:r>
      <w:r w:rsidRPr="00AC4D1A">
        <w:rPr>
          <w:b/>
          <w:color w:val="FFFFFF" w:themeColor="background1"/>
        </w:rPr>
        <w:t xml:space="preserve">Social Media </w:t>
      </w:r>
      <w:r w:rsidRPr="00AC4D1A">
        <w:rPr>
          <w:b/>
          <w:noProof/>
          <w:color w:val="FFFFFF" w:themeColor="background1"/>
          <w:lang w:eastAsia="en-GB"/>
        </w:rPr>
        <mc:AlternateContent>
          <mc:Choice Requires="wps">
            <w:drawing>
              <wp:inline distT="0" distB="0" distL="0" distR="0" wp14:anchorId="500A9E92" wp14:editId="42722AFE">
                <wp:extent cx="304800" cy="304800"/>
                <wp:effectExtent l="0" t="0" r="0" b="0"/>
                <wp:docPr id="26" name="AutoShape 1" descr="Image result for twitter logo">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5727E7"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" o:button="t" filled="f" stroked="f">
                <v:fill o:detectmouseclick="t"/>
                <o:lock v:ext="edit" aspectratio="t"/>
                <w10:anchorlock/>
              </v:rect>
            </w:pict>
          </mc:Fallback>
        </mc:AlternateContent>
      </w:r>
      <w:r w:rsidRPr="00AC4D1A">
        <w:rPr>
          <w:b/>
          <w:color w:val="FFFFFF" w:themeColor="background1"/>
        </w:rPr>
        <w:t xml:space="preserve"> </w:t>
      </w:r>
      <w:r w:rsidRPr="00AC4D1A">
        <w:rPr>
          <w:b/>
          <w:noProof/>
          <w:color w:val="FFFFFF" w:themeColor="background1"/>
          <w:lang w:eastAsia="en-GB"/>
        </w:rPr>
        <mc:AlternateContent>
          <mc:Choice Requires="wps">
            <w:drawing>
              <wp:inline distT="0" distB="0" distL="0" distR="0" wp14:anchorId="30E837F4" wp14:editId="57B751C6">
                <wp:extent cx="304800" cy="304800"/>
                <wp:effectExtent l="0" t="0" r="0" b="0"/>
                <wp:docPr id="23"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BE61CC"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P/TXj3AQAA2gMAAA4AAAAAAAAAAAAAAAAALgIAAGRycy9l&#10;Mm9Eb2MueG1sUEsBAi0AFAAGAAgAAAAhAEyg6SzYAAAAAwEAAA8AAAAAAAAAAAAAAAAAUQQAAGRy&#10;cy9kb3ducmV2LnhtbFBLBQYAAAAABAAEAPMAAABWBQAAAAA=&#10;" filled="f" stroked="f">
                <o:lock v:ext="edit" aspectratio="t"/>
                <w10:anchorlock/>
              </v:rect>
            </w:pict>
          </mc:Fallback>
        </mc:AlternateContent>
      </w:r>
      <w:r w:rsidRPr="00AC4D1A">
        <w:rPr>
          <w:b/>
          <w:color w:val="FFFFFF" w:themeColor="background1"/>
        </w:rPr>
        <w:t xml:space="preserve"> </w:t>
      </w:r>
    </w:p>
    <w:p w14:paraId="23DBE378" w14:textId="77777777" w:rsidR="00C93E68" w:rsidRDefault="00C93E68" w:rsidP="00C93E68"/>
    <w:p w14:paraId="5F7C65EC" w14:textId="44C25BB6" w:rsidR="00C93E68" w:rsidRDefault="00F31E74" w:rsidP="00C93E68">
      <w:r>
        <w:t>S</w:t>
      </w:r>
      <w:r w:rsidR="00C93E68">
        <w:t>uggestions of people to follow on Twitter:</w:t>
      </w:r>
    </w:p>
    <w:p w14:paraId="75FC9C3B" w14:textId="77777777" w:rsidR="00F31E74" w:rsidRDefault="00F31E74" w:rsidP="00F31E74">
      <w:pPr>
        <w:pStyle w:val="ListParagraph"/>
        <w:numPr>
          <w:ilvl w:val="0"/>
          <w:numId w:val="22"/>
        </w:numPr>
        <w:spacing w:line="252" w:lineRule="auto"/>
      </w:pPr>
      <w:r>
        <w:t xml:space="preserve">Interfaith Week – supporting interfaith understanding and dialogue. </w:t>
      </w:r>
    </w:p>
    <w:p w14:paraId="77027971" w14:textId="77777777" w:rsidR="00F31E74" w:rsidRDefault="00F31E74" w:rsidP="00F31E74">
      <w:pPr>
        <w:pStyle w:val="ListParagraph"/>
      </w:pPr>
      <w:r>
        <w:t>@IFWeek</w:t>
      </w:r>
    </w:p>
    <w:p w14:paraId="34F9E78D" w14:textId="77777777" w:rsidR="00F31E74" w:rsidRDefault="00F31E74" w:rsidP="00F31E74">
      <w:pPr>
        <w:pStyle w:val="ListParagraph"/>
        <w:numPr>
          <w:ilvl w:val="0"/>
          <w:numId w:val="22"/>
        </w:numPr>
        <w:spacing w:line="252" w:lineRule="auto"/>
      </w:pPr>
      <w:r>
        <w:t xml:space="preserve">Umbrella organisation representing Islamic institutions, schools, and mosques.  Promoting Interfaith and </w:t>
      </w:r>
    </w:p>
    <w:p w14:paraId="7234DDAB" w14:textId="77777777" w:rsidR="00F31E74" w:rsidRDefault="00F31E74" w:rsidP="00F31E74">
      <w:pPr>
        <w:pStyle w:val="ListParagraph"/>
      </w:pPr>
      <w:r>
        <w:t>Community Cohesion in Wales. @MuslimWales</w:t>
      </w:r>
    </w:p>
    <w:p w14:paraId="7128D3F7" w14:textId="77777777" w:rsidR="00F31E74" w:rsidRDefault="00F31E74" w:rsidP="00F31E74">
      <w:pPr>
        <w:pStyle w:val="ListParagraph"/>
        <w:numPr>
          <w:ilvl w:val="0"/>
          <w:numId w:val="22"/>
        </w:numPr>
        <w:spacing w:line="252" w:lineRule="auto"/>
      </w:pPr>
      <w:r>
        <w:t>News, teaching resources and advice for WJEC Religious Studies qualifications. @WJEC_RS</w:t>
      </w:r>
    </w:p>
    <w:p w14:paraId="4658ABD5" w14:textId="77777777" w:rsidR="00F31E74" w:rsidRDefault="00F31E74" w:rsidP="00F31E74">
      <w:pPr>
        <w:pStyle w:val="ListParagraph"/>
        <w:numPr>
          <w:ilvl w:val="0"/>
          <w:numId w:val="22"/>
        </w:numPr>
        <w:spacing w:line="252" w:lineRule="auto"/>
      </w:pPr>
      <w:r>
        <w:t>Ancient philosophy quotes @AncntPhilosophy</w:t>
      </w:r>
    </w:p>
    <w:p w14:paraId="52C4E305" w14:textId="77777777" w:rsidR="00F31E74" w:rsidRDefault="00F31E74" w:rsidP="00F31E74">
      <w:pPr>
        <w:pStyle w:val="ListParagraph"/>
        <w:numPr>
          <w:ilvl w:val="0"/>
          <w:numId w:val="22"/>
        </w:numPr>
        <w:spacing w:line="252" w:lineRule="auto"/>
      </w:pPr>
      <w:r>
        <w:t>For all those who love the world of ideas. @philosophynws</w:t>
      </w:r>
    </w:p>
    <w:p w14:paraId="66460C15" w14:textId="77777777" w:rsidR="00F31E74" w:rsidRDefault="00F31E74" w:rsidP="00F31E74">
      <w:pPr>
        <w:pStyle w:val="ListParagraph"/>
        <w:numPr>
          <w:ilvl w:val="0"/>
          <w:numId w:val="22"/>
        </w:numPr>
        <w:spacing w:line="252" w:lineRule="auto"/>
      </w:pPr>
      <w:r>
        <w:t>Ethical and philosophical thought summed up in Lego @EthicsInBricks</w:t>
      </w:r>
    </w:p>
    <w:p w14:paraId="284A7698" w14:textId="77777777" w:rsidR="00F31E74" w:rsidRDefault="00F31E74" w:rsidP="00F31E74">
      <w:pPr>
        <w:pStyle w:val="ListParagraph"/>
        <w:numPr>
          <w:ilvl w:val="0"/>
          <w:numId w:val="22"/>
        </w:numPr>
        <w:spacing w:line="252" w:lineRule="auto"/>
        <w:rPr>
          <w:sz w:val="24"/>
          <w:szCs w:val="24"/>
        </w:rPr>
      </w:pPr>
      <w:r>
        <w:rPr>
          <w:sz w:val="24"/>
          <w:szCs w:val="24"/>
        </w:rPr>
        <w:t>The Online Centre for Religious Education (OCRS) @_ocrs_</w:t>
      </w:r>
    </w:p>
    <w:p w14:paraId="4BB46D73" w14:textId="77777777" w:rsidR="00F31E74" w:rsidRDefault="00F31E74" w:rsidP="00F31E74">
      <w:pPr>
        <w:pStyle w:val="ListParagraph"/>
        <w:numPr>
          <w:ilvl w:val="0"/>
          <w:numId w:val="22"/>
        </w:numPr>
        <w:spacing w:line="252" w:lineRule="auto"/>
        <w:rPr>
          <w:sz w:val="24"/>
          <w:szCs w:val="24"/>
        </w:rPr>
      </w:pPr>
      <w:r>
        <w:rPr>
          <w:sz w:val="24"/>
          <w:szCs w:val="24"/>
        </w:rPr>
        <w:t>ABC Religion and Ethics @ABCReligion</w:t>
      </w:r>
    </w:p>
    <w:p w14:paraId="63D7B283" w14:textId="77777777" w:rsidR="00F31E74" w:rsidRDefault="00F31E74" w:rsidP="00F31E74">
      <w:pPr>
        <w:pStyle w:val="ListParagraph"/>
        <w:numPr>
          <w:ilvl w:val="0"/>
          <w:numId w:val="22"/>
        </w:numPr>
        <w:spacing w:line="252" w:lineRule="auto"/>
        <w:rPr>
          <w:sz w:val="24"/>
          <w:szCs w:val="24"/>
        </w:rPr>
      </w:pPr>
      <w:r>
        <w:rPr>
          <w:sz w:val="24"/>
          <w:szCs w:val="24"/>
        </w:rPr>
        <w:t>Oxford Philosophy @OUPPhilosophy</w:t>
      </w:r>
    </w:p>
    <w:p w14:paraId="64E82E58" w14:textId="77777777" w:rsidR="00F31E74" w:rsidRDefault="00F31E74" w:rsidP="00F31E74">
      <w:pPr>
        <w:pStyle w:val="ListParagraph"/>
        <w:numPr>
          <w:ilvl w:val="0"/>
          <w:numId w:val="22"/>
        </w:numPr>
        <w:spacing w:line="252" w:lineRule="auto"/>
        <w:rPr>
          <w:sz w:val="24"/>
          <w:szCs w:val="24"/>
        </w:rPr>
      </w:pPr>
      <w:r>
        <w:rPr>
          <w:sz w:val="24"/>
          <w:szCs w:val="24"/>
        </w:rPr>
        <w:t>Bible Project @bibleproject</w:t>
      </w:r>
    </w:p>
    <w:p w14:paraId="3A46CF3E" w14:textId="77777777" w:rsidR="00F31E74" w:rsidRDefault="00F31E74" w:rsidP="00F31E74">
      <w:pPr>
        <w:pStyle w:val="ListParagraph"/>
        <w:numPr>
          <w:ilvl w:val="0"/>
          <w:numId w:val="22"/>
        </w:numPr>
        <w:spacing w:line="252" w:lineRule="auto"/>
        <w:rPr>
          <w:sz w:val="24"/>
          <w:szCs w:val="24"/>
        </w:rPr>
      </w:pPr>
      <w:r>
        <w:rPr>
          <w:sz w:val="24"/>
          <w:szCs w:val="24"/>
        </w:rPr>
        <w:t>ZigZagRS @ZigZagRS</w:t>
      </w:r>
    </w:p>
    <w:p w14:paraId="49895F3B" w14:textId="77777777" w:rsidR="00F31E74" w:rsidRDefault="00F31E74" w:rsidP="00F31E74">
      <w:pPr>
        <w:pStyle w:val="ListParagraph"/>
        <w:numPr>
          <w:ilvl w:val="0"/>
          <w:numId w:val="22"/>
        </w:numPr>
        <w:spacing w:line="252" w:lineRule="auto"/>
        <w:rPr>
          <w:sz w:val="24"/>
          <w:szCs w:val="24"/>
        </w:rPr>
      </w:pPr>
      <w:r>
        <w:rPr>
          <w:sz w:val="24"/>
          <w:szCs w:val="24"/>
        </w:rPr>
        <w:t>AlevelRE @AlevelRE</w:t>
      </w:r>
    </w:p>
    <w:p w14:paraId="36172EE1" w14:textId="77777777" w:rsidR="00F31E74" w:rsidRDefault="00F31E74" w:rsidP="00F31E74">
      <w:pPr>
        <w:pStyle w:val="ListParagraph"/>
        <w:numPr>
          <w:ilvl w:val="0"/>
          <w:numId w:val="22"/>
        </w:numPr>
        <w:spacing w:line="252" w:lineRule="auto"/>
        <w:rPr>
          <w:sz w:val="24"/>
          <w:szCs w:val="24"/>
        </w:rPr>
      </w:pPr>
      <w:r>
        <w:rPr>
          <w:sz w:val="24"/>
          <w:szCs w:val="24"/>
        </w:rPr>
        <w:t xml:space="preserve">Candle Conferences @puzzlevardy </w:t>
      </w:r>
    </w:p>
    <w:p w14:paraId="326E3C6A" w14:textId="77777777" w:rsidR="00F31E74" w:rsidRDefault="00F31E74" w:rsidP="00F31E74">
      <w:pPr>
        <w:pStyle w:val="ListParagraph"/>
        <w:numPr>
          <w:ilvl w:val="0"/>
          <w:numId w:val="22"/>
        </w:numPr>
        <w:spacing w:line="252" w:lineRule="auto"/>
        <w:rPr>
          <w:sz w:val="24"/>
          <w:szCs w:val="24"/>
        </w:rPr>
      </w:pPr>
      <w:r>
        <w:rPr>
          <w:sz w:val="24"/>
          <w:szCs w:val="24"/>
        </w:rPr>
        <w:t>Pencoed RE @pencoedRE</w:t>
      </w:r>
    </w:p>
    <w:p w14:paraId="4A107DB5" w14:textId="77777777" w:rsidR="00F31E74" w:rsidRDefault="00F31E74" w:rsidP="00F31E74">
      <w:pPr>
        <w:pStyle w:val="ListParagraph"/>
        <w:numPr>
          <w:ilvl w:val="0"/>
          <w:numId w:val="22"/>
        </w:numPr>
        <w:spacing w:line="252" w:lineRule="auto"/>
      </w:pPr>
      <w:r>
        <w:rPr>
          <w:sz w:val="24"/>
          <w:szCs w:val="24"/>
        </w:rPr>
        <w:t>Miss Hill – St Teilos @stteilos_LH</w:t>
      </w:r>
    </w:p>
    <w:p w14:paraId="4EBEEC3A" w14:textId="690B2011" w:rsidR="00FD5209" w:rsidRDefault="00FD5209" w:rsidP="00FD5209"/>
    <w:p w14:paraId="6ADA1898" w14:textId="77777777" w:rsidR="00FD5209" w:rsidRDefault="00FD5209" w:rsidP="00FD5209"/>
    <w:p w14:paraId="4F03F20E" w14:textId="77777777" w:rsidR="00A945D8" w:rsidRDefault="00A945D8" w:rsidP="00A945D8">
      <w:pPr>
        <w:pStyle w:val="ListParagraph"/>
        <w:rPr>
          <w:lang w:val="en"/>
        </w:rPr>
      </w:pPr>
    </w:p>
    <w:p w14:paraId="6569D91A" w14:textId="62BA142C" w:rsidR="00A945D8" w:rsidRDefault="00AC4D1A" w:rsidP="00A945D8">
      <w:pPr>
        <w:pStyle w:val="ListParagraph"/>
        <w:rPr>
          <w:lang w:val="en"/>
        </w:rPr>
      </w:pPr>
      <w:r w:rsidRPr="00AC4D1A">
        <w:rPr>
          <w:b/>
          <w:noProof/>
          <w:color w:val="FFFFFF" w:themeColor="background1"/>
          <w:lang w:eastAsia="en-GB"/>
        </w:rPr>
        <w:drawing>
          <wp:anchor distT="0" distB="0" distL="114300" distR="114300" simplePos="0" relativeHeight="251639808" behindDoc="0" locked="0" layoutInCell="1" allowOverlap="1" wp14:anchorId="2EC8F35F" wp14:editId="79F73C31">
            <wp:simplePos x="0" y="0"/>
            <wp:positionH relativeFrom="margin">
              <wp:posOffset>6087380</wp:posOffset>
            </wp:positionH>
            <wp:positionV relativeFrom="paragraph">
              <wp:posOffset>271145</wp:posOffset>
            </wp:positionV>
            <wp:extent cx="484339" cy="475817"/>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789" t="2372" b="2767"/>
                    <a:stretch/>
                  </pic:blipFill>
                  <pic:spPr bwMode="auto">
                    <a:xfrm>
                      <a:off x="0" y="0"/>
                      <a:ext cx="484339" cy="475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5573B" w14:textId="1D014A9D" w:rsidR="00A945D8" w:rsidRPr="00AC4D1A" w:rsidRDefault="00AC4D1A" w:rsidP="00AC4D1A">
      <w:pPr>
        <w:pStyle w:val="Title"/>
        <w:shd w:val="clear" w:color="auto" w:fill="808080" w:themeFill="background1" w:themeFillShade="80"/>
        <w:rPr>
          <w:b/>
          <w:color w:val="FFFFFF" w:themeColor="background1"/>
        </w:rPr>
      </w:pPr>
      <w:r w:rsidRPr="00AC4D1A">
        <w:rPr>
          <w:b/>
          <w:color w:val="FFFFFF" w:themeColor="background1"/>
        </w:rPr>
        <w:t>K</w:t>
      </w:r>
      <w:r w:rsidR="00A945D8" w:rsidRPr="00AC4D1A">
        <w:rPr>
          <w:b/>
          <w:color w:val="FFFFFF" w:themeColor="background1"/>
        </w:rPr>
        <w:t>eeping it Fresh……..</w:t>
      </w:r>
    </w:p>
    <w:p w14:paraId="06401F9F" w14:textId="3D24D7E9" w:rsidR="00A945D8" w:rsidRDefault="00960A82" w:rsidP="00A945D8">
      <w:r>
        <w:rPr>
          <w:noProof/>
          <w:lang w:eastAsia="en-GB"/>
        </w:rPr>
        <w:lastRenderedPageBreak/>
        <w:drawing>
          <wp:anchor distT="0" distB="0" distL="114300" distR="114300" simplePos="0" relativeHeight="251688960" behindDoc="1" locked="0" layoutInCell="1" allowOverlap="1" wp14:anchorId="3E12E950" wp14:editId="68CD01A2">
            <wp:simplePos x="0" y="0"/>
            <wp:positionH relativeFrom="margin">
              <wp:align>left</wp:align>
            </wp:positionH>
            <wp:positionV relativeFrom="paragraph">
              <wp:posOffset>214128</wp:posOffset>
            </wp:positionV>
            <wp:extent cx="3157855" cy="3466465"/>
            <wp:effectExtent l="19050" t="19050" r="23495" b="19685"/>
            <wp:wrapTight wrapText="bothSides">
              <wp:wrapPolygon edited="0">
                <wp:start x="-130" y="-119"/>
                <wp:lineTo x="-130" y="21604"/>
                <wp:lineTo x="21630" y="21604"/>
                <wp:lineTo x="21630" y="-119"/>
                <wp:lineTo x="-130" y="-119"/>
              </wp:wrapPolygon>
            </wp:wrapTight>
            <wp:docPr id="5" name="Picture 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81326" cy="34922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509B82E" w14:textId="33E0B877" w:rsidR="00A945D8" w:rsidRPr="00110A2D" w:rsidRDefault="00A945D8" w:rsidP="00A945D8">
      <w:pPr>
        <w:rPr>
          <w:sz w:val="24"/>
          <w:szCs w:val="24"/>
        </w:rPr>
      </w:pPr>
      <w:r w:rsidRPr="00110A2D">
        <w:rPr>
          <w:sz w:val="24"/>
          <w:szCs w:val="24"/>
        </w:rPr>
        <w:t>It is important to keep the knowledge you have gained at GCSE fresh in your mind ready to start your A levels in September.</w:t>
      </w:r>
    </w:p>
    <w:p w14:paraId="40EB9700" w14:textId="5983B1D9" w:rsidR="00A945D8" w:rsidRPr="00110A2D" w:rsidRDefault="00A945D8" w:rsidP="00A945D8">
      <w:pPr>
        <w:rPr>
          <w:sz w:val="24"/>
          <w:szCs w:val="24"/>
        </w:rPr>
      </w:pPr>
      <w:r w:rsidRPr="00110A2D">
        <w:rPr>
          <w:sz w:val="24"/>
          <w:szCs w:val="24"/>
        </w:rPr>
        <w:t>Why not spend some time looking over some past papers and using the mark schemes to assess how well you’ve done.</w:t>
      </w:r>
    </w:p>
    <w:p w14:paraId="290CB01F" w14:textId="77777777" w:rsidR="00A945D8" w:rsidRDefault="00A945D8" w:rsidP="00A945D8"/>
    <w:p w14:paraId="66CD55EC" w14:textId="1BAE511E" w:rsidR="00A945D8" w:rsidRDefault="00564902" w:rsidP="00A945D8">
      <w:r>
        <w:t>Religious Studies</w:t>
      </w:r>
      <w:r w:rsidR="00A945D8">
        <w:t xml:space="preserve"> GCSE – Past Papers and Marking Schemes:</w:t>
      </w:r>
    </w:p>
    <w:p w14:paraId="53944915" w14:textId="77777777" w:rsidR="00564902" w:rsidRDefault="00564902" w:rsidP="0063360A">
      <w:pPr>
        <w:pStyle w:val="Title"/>
        <w:rPr>
          <w:b/>
        </w:rPr>
      </w:pPr>
    </w:p>
    <w:p w14:paraId="76423A97" w14:textId="65CEB514" w:rsidR="00867372" w:rsidRDefault="00867372" w:rsidP="00A945D8"/>
    <w:p w14:paraId="3ED083E0" w14:textId="5C8A6F29" w:rsidR="00867372" w:rsidRPr="00C93E68" w:rsidRDefault="00867372" w:rsidP="00A945D8"/>
    <w:sectPr w:rsidR="00867372" w:rsidRPr="00C93E68" w:rsidSect="001A0AB7">
      <w:foot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67258" w14:textId="77777777" w:rsidR="008C696E" w:rsidRDefault="008C696E" w:rsidP="00A04856">
      <w:pPr>
        <w:spacing w:after="0" w:line="240" w:lineRule="auto"/>
      </w:pPr>
      <w:r>
        <w:separator/>
      </w:r>
    </w:p>
  </w:endnote>
  <w:endnote w:type="continuationSeparator" w:id="0">
    <w:p w14:paraId="5F1DD2CE" w14:textId="77777777" w:rsidR="008C696E" w:rsidRDefault="008C696E" w:rsidP="00A0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hnschrift SemiBold">
    <w:altName w:val="Calibri"/>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521E2" w14:textId="53154EF3" w:rsidR="00965C62" w:rsidRDefault="00965C62">
    <w:pPr>
      <w:pStyle w:val="Footer"/>
    </w:pPr>
    <w:r w:rsidRPr="00965C62">
      <w:rPr>
        <w:noProof/>
        <w:lang w:eastAsia="en-GB"/>
      </w:rPr>
      <w:drawing>
        <wp:inline distT="0" distB="0" distL="0" distR="0" wp14:anchorId="2AD66D67" wp14:editId="00E101F9">
          <wp:extent cx="3162300" cy="447675"/>
          <wp:effectExtent l="0" t="0" r="0" b="9525"/>
          <wp:docPr id="29" name="Picture 29"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B71CA" w14:textId="77777777" w:rsidR="008C696E" w:rsidRDefault="008C696E" w:rsidP="00A04856">
      <w:pPr>
        <w:spacing w:after="0" w:line="240" w:lineRule="auto"/>
      </w:pPr>
      <w:r>
        <w:separator/>
      </w:r>
    </w:p>
  </w:footnote>
  <w:footnote w:type="continuationSeparator" w:id="0">
    <w:p w14:paraId="6345BF1B" w14:textId="77777777" w:rsidR="008C696E" w:rsidRDefault="008C696E" w:rsidP="00A04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6580F"/>
    <w:multiLevelType w:val="hybridMultilevel"/>
    <w:tmpl w:val="10D892F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D6C08BD"/>
    <w:multiLevelType w:val="hybridMultilevel"/>
    <w:tmpl w:val="FAE6EFB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BFB2DC9"/>
    <w:multiLevelType w:val="hybridMultilevel"/>
    <w:tmpl w:val="7D6625B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C6A5426"/>
    <w:multiLevelType w:val="hybridMultilevel"/>
    <w:tmpl w:val="052000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645C1A"/>
    <w:multiLevelType w:val="hybridMultilevel"/>
    <w:tmpl w:val="8A62390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2042421"/>
    <w:multiLevelType w:val="hybridMultilevel"/>
    <w:tmpl w:val="67940B0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23BF07B9"/>
    <w:multiLevelType w:val="hybridMultilevel"/>
    <w:tmpl w:val="F51CF5C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77D0F30"/>
    <w:multiLevelType w:val="hybridMultilevel"/>
    <w:tmpl w:val="BD5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01F8D"/>
    <w:multiLevelType w:val="hybridMultilevel"/>
    <w:tmpl w:val="3768F89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3657E6"/>
    <w:multiLevelType w:val="hybridMultilevel"/>
    <w:tmpl w:val="BF4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03B"/>
    <w:multiLevelType w:val="hybridMultilevel"/>
    <w:tmpl w:val="C51EB65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3B3C3F2E"/>
    <w:multiLevelType w:val="hybridMultilevel"/>
    <w:tmpl w:val="625034E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DCE2DA9"/>
    <w:multiLevelType w:val="hybridMultilevel"/>
    <w:tmpl w:val="DAB054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A3C0771"/>
    <w:multiLevelType w:val="hybridMultilevel"/>
    <w:tmpl w:val="2F74EC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C160B7B"/>
    <w:multiLevelType w:val="hybridMultilevel"/>
    <w:tmpl w:val="40821974"/>
    <w:lvl w:ilvl="0" w:tplc="08090001">
      <w:start w:val="1"/>
      <w:numFmt w:val="bullet"/>
      <w:lvlText w:val=""/>
      <w:lvlJc w:val="left"/>
      <w:pPr>
        <w:ind w:left="720" w:hanging="360"/>
      </w:pPr>
      <w:rPr>
        <w:rFonts w:ascii="Symbol" w:hAnsi="Symbol" w:hint="default"/>
      </w:rPr>
    </w:lvl>
    <w:lvl w:ilvl="1" w:tplc="D57C726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55AAB"/>
    <w:multiLevelType w:val="hybridMultilevel"/>
    <w:tmpl w:val="597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F22BE"/>
    <w:multiLevelType w:val="hybridMultilevel"/>
    <w:tmpl w:val="87DC7EE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717E34FE"/>
    <w:multiLevelType w:val="hybridMultilevel"/>
    <w:tmpl w:val="67EC58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B69FB"/>
    <w:multiLevelType w:val="hybridMultilevel"/>
    <w:tmpl w:val="454E55B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73A30681"/>
    <w:multiLevelType w:val="hybridMultilevel"/>
    <w:tmpl w:val="4314D16C"/>
    <w:lvl w:ilvl="0" w:tplc="08090001">
      <w:start w:val="1"/>
      <w:numFmt w:val="bullet"/>
      <w:lvlText w:val=""/>
      <w:lvlJc w:val="left"/>
      <w:pPr>
        <w:ind w:left="3600" w:hanging="360"/>
      </w:pPr>
      <w:rPr>
        <w:rFonts w:ascii="Symbol" w:hAnsi="Symbol" w:cs="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cs="Wingdings" w:hint="default"/>
      </w:rPr>
    </w:lvl>
    <w:lvl w:ilvl="3" w:tplc="08090001" w:tentative="1">
      <w:start w:val="1"/>
      <w:numFmt w:val="bullet"/>
      <w:lvlText w:val=""/>
      <w:lvlJc w:val="left"/>
      <w:pPr>
        <w:ind w:left="5760" w:hanging="360"/>
      </w:pPr>
      <w:rPr>
        <w:rFonts w:ascii="Symbol" w:hAnsi="Symbol" w:cs="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cs="Wingdings" w:hint="default"/>
      </w:rPr>
    </w:lvl>
    <w:lvl w:ilvl="6" w:tplc="08090001" w:tentative="1">
      <w:start w:val="1"/>
      <w:numFmt w:val="bullet"/>
      <w:lvlText w:val=""/>
      <w:lvlJc w:val="left"/>
      <w:pPr>
        <w:ind w:left="7920" w:hanging="360"/>
      </w:pPr>
      <w:rPr>
        <w:rFonts w:ascii="Symbol" w:hAnsi="Symbol" w:cs="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cs="Wingdings" w:hint="default"/>
      </w:rPr>
    </w:lvl>
  </w:abstractNum>
  <w:abstractNum w:abstractNumId="20" w15:restartNumberingAfterBreak="0">
    <w:nsid w:val="7D381F93"/>
    <w:multiLevelType w:val="hybridMultilevel"/>
    <w:tmpl w:val="005AEC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9"/>
  </w:num>
  <w:num w:numId="3">
    <w:abstractNumId w:val="7"/>
  </w:num>
  <w:num w:numId="4">
    <w:abstractNumId w:val="15"/>
  </w:num>
  <w:num w:numId="5">
    <w:abstractNumId w:val="17"/>
  </w:num>
  <w:num w:numId="6">
    <w:abstractNumId w:val="5"/>
  </w:num>
  <w:num w:numId="7">
    <w:abstractNumId w:val="3"/>
  </w:num>
  <w:num w:numId="8">
    <w:abstractNumId w:val="0"/>
  </w:num>
  <w:num w:numId="9">
    <w:abstractNumId w:val="11"/>
  </w:num>
  <w:num w:numId="10">
    <w:abstractNumId w:val="16"/>
  </w:num>
  <w:num w:numId="11">
    <w:abstractNumId w:val="19"/>
  </w:num>
  <w:num w:numId="12">
    <w:abstractNumId w:val="10"/>
  </w:num>
  <w:num w:numId="13">
    <w:abstractNumId w:val="18"/>
  </w:num>
  <w:num w:numId="14">
    <w:abstractNumId w:val="2"/>
  </w:num>
  <w:num w:numId="15">
    <w:abstractNumId w:val="1"/>
  </w:num>
  <w:num w:numId="16">
    <w:abstractNumId w:val="12"/>
  </w:num>
  <w:num w:numId="17">
    <w:abstractNumId w:val="8"/>
  </w:num>
  <w:num w:numId="18">
    <w:abstractNumId w:val="6"/>
  </w:num>
  <w:num w:numId="19">
    <w:abstractNumId w:val="13"/>
  </w:num>
  <w:num w:numId="20">
    <w:abstractNumId w:val="4"/>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A9"/>
    <w:rsid w:val="000771A0"/>
    <w:rsid w:val="0009574D"/>
    <w:rsid w:val="000E2FE3"/>
    <w:rsid w:val="000E6240"/>
    <w:rsid w:val="001051C6"/>
    <w:rsid w:val="00115D6B"/>
    <w:rsid w:val="00123F00"/>
    <w:rsid w:val="00162888"/>
    <w:rsid w:val="001A0AB7"/>
    <w:rsid w:val="001D34C3"/>
    <w:rsid w:val="001D4CD1"/>
    <w:rsid w:val="001E3F54"/>
    <w:rsid w:val="002200FE"/>
    <w:rsid w:val="002D0179"/>
    <w:rsid w:val="002E54C7"/>
    <w:rsid w:val="002F7961"/>
    <w:rsid w:val="00306AE8"/>
    <w:rsid w:val="00322ECD"/>
    <w:rsid w:val="00333242"/>
    <w:rsid w:val="0033618E"/>
    <w:rsid w:val="00350C43"/>
    <w:rsid w:val="003820CA"/>
    <w:rsid w:val="003C22C1"/>
    <w:rsid w:val="003E6CF5"/>
    <w:rsid w:val="00404AF8"/>
    <w:rsid w:val="004E53D4"/>
    <w:rsid w:val="005044CF"/>
    <w:rsid w:val="00562A4B"/>
    <w:rsid w:val="00564902"/>
    <w:rsid w:val="0058554B"/>
    <w:rsid w:val="0059335C"/>
    <w:rsid w:val="005F2C89"/>
    <w:rsid w:val="005F3808"/>
    <w:rsid w:val="00623A88"/>
    <w:rsid w:val="0063360A"/>
    <w:rsid w:val="006544A8"/>
    <w:rsid w:val="006B13E0"/>
    <w:rsid w:val="006E51D9"/>
    <w:rsid w:val="006E7AD8"/>
    <w:rsid w:val="007E62F4"/>
    <w:rsid w:val="00820FF0"/>
    <w:rsid w:val="00821CC2"/>
    <w:rsid w:val="0083752C"/>
    <w:rsid w:val="00842B1E"/>
    <w:rsid w:val="0084390E"/>
    <w:rsid w:val="00867372"/>
    <w:rsid w:val="008C696E"/>
    <w:rsid w:val="009573A8"/>
    <w:rsid w:val="00960A82"/>
    <w:rsid w:val="00965C62"/>
    <w:rsid w:val="0097308E"/>
    <w:rsid w:val="009A2738"/>
    <w:rsid w:val="009C2BFF"/>
    <w:rsid w:val="009D1E1D"/>
    <w:rsid w:val="00A04856"/>
    <w:rsid w:val="00A21695"/>
    <w:rsid w:val="00A46A61"/>
    <w:rsid w:val="00A945D8"/>
    <w:rsid w:val="00AB43E2"/>
    <w:rsid w:val="00AC4061"/>
    <w:rsid w:val="00AC4D1A"/>
    <w:rsid w:val="00B110CE"/>
    <w:rsid w:val="00B753F5"/>
    <w:rsid w:val="00B922CD"/>
    <w:rsid w:val="00BA7ECC"/>
    <w:rsid w:val="00BC10A0"/>
    <w:rsid w:val="00C1206A"/>
    <w:rsid w:val="00C75764"/>
    <w:rsid w:val="00C879A9"/>
    <w:rsid w:val="00C90B94"/>
    <w:rsid w:val="00C93E68"/>
    <w:rsid w:val="00CA7503"/>
    <w:rsid w:val="00CB2AC9"/>
    <w:rsid w:val="00CF2813"/>
    <w:rsid w:val="00D14930"/>
    <w:rsid w:val="00D511CA"/>
    <w:rsid w:val="00D82308"/>
    <w:rsid w:val="00D847E9"/>
    <w:rsid w:val="00DA2B1D"/>
    <w:rsid w:val="00DB0BAB"/>
    <w:rsid w:val="00DC20C1"/>
    <w:rsid w:val="00DF1A74"/>
    <w:rsid w:val="00E150CE"/>
    <w:rsid w:val="00E56455"/>
    <w:rsid w:val="00E60AF8"/>
    <w:rsid w:val="00E7668F"/>
    <w:rsid w:val="00E91C01"/>
    <w:rsid w:val="00EB182B"/>
    <w:rsid w:val="00EC0AAC"/>
    <w:rsid w:val="00ED5808"/>
    <w:rsid w:val="00F00D05"/>
    <w:rsid w:val="00F13E66"/>
    <w:rsid w:val="00F31E74"/>
    <w:rsid w:val="00F345C0"/>
    <w:rsid w:val="00F77441"/>
    <w:rsid w:val="00FA50AE"/>
    <w:rsid w:val="00FB3386"/>
    <w:rsid w:val="00FC373B"/>
    <w:rsid w:val="00FD28AC"/>
    <w:rsid w:val="00FD5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C7E23"/>
  <w15:chartTrackingRefBased/>
  <w15:docId w15:val="{99BC2112-77F2-4C92-9701-DF21E4BC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4D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9A9"/>
    <w:rPr>
      <w:rFonts w:asciiTheme="majorHAnsi" w:eastAsiaTheme="majorEastAsia" w:hAnsiTheme="majorHAnsi" w:cstheme="majorBidi"/>
      <w:spacing w:val="-10"/>
      <w:kern w:val="28"/>
      <w:sz w:val="56"/>
      <w:szCs w:val="56"/>
    </w:rPr>
  </w:style>
  <w:style w:type="paragraph" w:customStyle="1" w:styleId="Default">
    <w:name w:val="Default"/>
    <w:rsid w:val="006544A8"/>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A04856"/>
    <w:pPr>
      <w:ind w:left="720"/>
      <w:contextualSpacing/>
    </w:pPr>
  </w:style>
  <w:style w:type="paragraph" w:styleId="Header">
    <w:name w:val="header"/>
    <w:basedOn w:val="Normal"/>
    <w:link w:val="HeaderChar"/>
    <w:uiPriority w:val="99"/>
    <w:unhideWhenUsed/>
    <w:rsid w:val="00A04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856"/>
  </w:style>
  <w:style w:type="paragraph" w:styleId="Footer">
    <w:name w:val="footer"/>
    <w:basedOn w:val="Normal"/>
    <w:link w:val="FooterChar"/>
    <w:uiPriority w:val="99"/>
    <w:unhideWhenUsed/>
    <w:rsid w:val="00A04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856"/>
  </w:style>
  <w:style w:type="table" w:styleId="TableGrid">
    <w:name w:val="Table Grid"/>
    <w:basedOn w:val="TableNormal"/>
    <w:uiPriority w:val="39"/>
    <w:rsid w:val="0084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1C6"/>
    <w:rPr>
      <w:b/>
      <w:bCs/>
    </w:rPr>
  </w:style>
  <w:style w:type="character" w:styleId="Emphasis">
    <w:name w:val="Emphasis"/>
    <w:basedOn w:val="DefaultParagraphFont"/>
    <w:uiPriority w:val="20"/>
    <w:qFormat/>
    <w:rsid w:val="001051C6"/>
    <w:rPr>
      <w:i/>
      <w:iCs/>
    </w:rPr>
  </w:style>
  <w:style w:type="character" w:styleId="Hyperlink">
    <w:name w:val="Hyperlink"/>
    <w:basedOn w:val="DefaultParagraphFont"/>
    <w:uiPriority w:val="99"/>
    <w:unhideWhenUsed/>
    <w:rsid w:val="001051C6"/>
    <w:rPr>
      <w:color w:val="0000FF"/>
      <w:u w:val="single"/>
    </w:rPr>
  </w:style>
  <w:style w:type="character" w:customStyle="1" w:styleId="css-901oao">
    <w:name w:val="css-901oao"/>
    <w:basedOn w:val="DefaultParagraphFont"/>
    <w:rsid w:val="000E2FE3"/>
  </w:style>
  <w:style w:type="character" w:customStyle="1" w:styleId="r-18u37iz">
    <w:name w:val="r-18u37iz"/>
    <w:basedOn w:val="DefaultParagraphFont"/>
    <w:rsid w:val="000E2FE3"/>
  </w:style>
  <w:style w:type="character" w:styleId="FollowedHyperlink">
    <w:name w:val="FollowedHyperlink"/>
    <w:basedOn w:val="DefaultParagraphFont"/>
    <w:uiPriority w:val="99"/>
    <w:semiHidden/>
    <w:unhideWhenUsed/>
    <w:rsid w:val="0058554B"/>
    <w:rPr>
      <w:color w:val="954F72" w:themeColor="followedHyperlink"/>
      <w:u w:val="single"/>
    </w:rPr>
  </w:style>
  <w:style w:type="character" w:customStyle="1" w:styleId="UnresolvedMention">
    <w:name w:val="Unresolved Mention"/>
    <w:basedOn w:val="DefaultParagraphFont"/>
    <w:uiPriority w:val="99"/>
    <w:semiHidden/>
    <w:unhideWhenUsed/>
    <w:rsid w:val="0058554B"/>
    <w:rPr>
      <w:color w:val="605E5C"/>
      <w:shd w:val="clear" w:color="auto" w:fill="E1DFDD"/>
    </w:rPr>
  </w:style>
  <w:style w:type="character" w:customStyle="1" w:styleId="Heading1Char">
    <w:name w:val="Heading 1 Char"/>
    <w:basedOn w:val="DefaultParagraphFont"/>
    <w:link w:val="Heading1"/>
    <w:uiPriority w:val="9"/>
    <w:rsid w:val="00AC4D1A"/>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0687">
      <w:bodyDiv w:val="1"/>
      <w:marLeft w:val="0"/>
      <w:marRight w:val="0"/>
      <w:marTop w:val="0"/>
      <w:marBottom w:val="0"/>
      <w:divBdr>
        <w:top w:val="none" w:sz="0" w:space="0" w:color="auto"/>
        <w:left w:val="none" w:sz="0" w:space="0" w:color="auto"/>
        <w:bottom w:val="none" w:sz="0" w:space="0" w:color="auto"/>
        <w:right w:val="none" w:sz="0" w:space="0" w:color="auto"/>
      </w:divBdr>
    </w:div>
    <w:div w:id="286664092">
      <w:bodyDiv w:val="1"/>
      <w:marLeft w:val="0"/>
      <w:marRight w:val="0"/>
      <w:marTop w:val="0"/>
      <w:marBottom w:val="0"/>
      <w:divBdr>
        <w:top w:val="none" w:sz="0" w:space="0" w:color="auto"/>
        <w:left w:val="none" w:sz="0" w:space="0" w:color="auto"/>
        <w:bottom w:val="none" w:sz="0" w:space="0" w:color="auto"/>
        <w:right w:val="none" w:sz="0" w:space="0" w:color="auto"/>
      </w:divBdr>
    </w:div>
    <w:div w:id="390540134">
      <w:bodyDiv w:val="1"/>
      <w:marLeft w:val="0"/>
      <w:marRight w:val="0"/>
      <w:marTop w:val="0"/>
      <w:marBottom w:val="0"/>
      <w:divBdr>
        <w:top w:val="none" w:sz="0" w:space="0" w:color="auto"/>
        <w:left w:val="none" w:sz="0" w:space="0" w:color="auto"/>
        <w:bottom w:val="none" w:sz="0" w:space="0" w:color="auto"/>
        <w:right w:val="none" w:sz="0" w:space="0" w:color="auto"/>
      </w:divBdr>
    </w:div>
    <w:div w:id="429280421">
      <w:bodyDiv w:val="1"/>
      <w:marLeft w:val="0"/>
      <w:marRight w:val="0"/>
      <w:marTop w:val="0"/>
      <w:marBottom w:val="0"/>
      <w:divBdr>
        <w:top w:val="none" w:sz="0" w:space="0" w:color="auto"/>
        <w:left w:val="none" w:sz="0" w:space="0" w:color="auto"/>
        <w:bottom w:val="none" w:sz="0" w:space="0" w:color="auto"/>
        <w:right w:val="none" w:sz="0" w:space="0" w:color="auto"/>
      </w:divBdr>
    </w:div>
    <w:div w:id="481315579">
      <w:bodyDiv w:val="1"/>
      <w:marLeft w:val="0"/>
      <w:marRight w:val="0"/>
      <w:marTop w:val="0"/>
      <w:marBottom w:val="0"/>
      <w:divBdr>
        <w:top w:val="none" w:sz="0" w:space="0" w:color="auto"/>
        <w:left w:val="none" w:sz="0" w:space="0" w:color="auto"/>
        <w:bottom w:val="none" w:sz="0" w:space="0" w:color="auto"/>
        <w:right w:val="none" w:sz="0" w:space="0" w:color="auto"/>
      </w:divBdr>
    </w:div>
    <w:div w:id="1056471769">
      <w:bodyDiv w:val="1"/>
      <w:marLeft w:val="0"/>
      <w:marRight w:val="0"/>
      <w:marTop w:val="0"/>
      <w:marBottom w:val="0"/>
      <w:divBdr>
        <w:top w:val="none" w:sz="0" w:space="0" w:color="auto"/>
        <w:left w:val="none" w:sz="0" w:space="0" w:color="auto"/>
        <w:bottom w:val="none" w:sz="0" w:space="0" w:color="auto"/>
        <w:right w:val="none" w:sz="0" w:space="0" w:color="auto"/>
      </w:divBdr>
      <w:divsChild>
        <w:div w:id="642349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hyperlink" Target="https://www.wjec.co.uk/media/i01dsjkr/wjec-gce-religious-studies-glossary.pdf" TargetMode="External"/><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jec.co.uk/media/2pifho0c/wjec-gce-religious-studies-sams-from-2016-e.pdf" TargetMode="External"/><Relationship Id="rId17" Type="http://schemas.openxmlformats.org/officeDocument/2006/relationships/image" Target="media/image6.png"/><Relationship Id="rId25" Type="http://schemas.openxmlformats.org/officeDocument/2006/relationships/hyperlink" Target="https://www.ted.com/talks/lesley_hazleton_on_reading_the_koran" TargetMode="External"/><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resources.wjec.co.uk/Pages/ResourceByArgs?subId=26" TargetMode="External"/><Relationship Id="rId20" Type="http://schemas.openxmlformats.org/officeDocument/2006/relationships/hyperlink" Target="https://theotherjournal.com/2010/02/17/religion-in-film-a-list-of-films-for-the-religious-studies-classroom/" TargetMode="External"/><Relationship Id="rId29" Type="http://schemas.openxmlformats.org/officeDocument/2006/relationships/hyperlink" Target="https://www.ted.com/talks/jim_holt_why_does_the_universe_exist" TargetMode="External"/><Relationship Id="rId41" Type="http://schemas.openxmlformats.org/officeDocument/2006/relationships/hyperlink" Target="http://www.saltleytrust.org.uk/challenging-religious-issues-journa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ed.com/talks/tom_honey_why_would_god_create_a_tsunami?language=en#t-2759"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 Id="rId10" Type="http://schemas.openxmlformats.org/officeDocument/2006/relationships/hyperlink" Target="https://www.wjec.co.uk/media/kfvcf3ky/gce-religious-studies-specification-from-2016-wales.pdf" TargetMode="External"/><Relationship Id="rId19" Type="http://schemas.openxmlformats.org/officeDocument/2006/relationships/image" Target="media/image8.jpeg"/><Relationship Id="rId31" Type="http://schemas.openxmlformats.org/officeDocument/2006/relationships/hyperlink" Target="https://www.ted.com/talks/sam_harris_science_can_answer_moral_questions/transcript?language=en" TargetMode="External"/><Relationship Id="rId44" Type="http://schemas.openxmlformats.org/officeDocument/2006/relationships/image" Target="media/image24.jpe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wjec.co.uk/qualifications/religious-studies-as-a-level#tab_pastpapers" TargetMode="External"/><Relationship Id="rId22" Type="http://schemas.openxmlformats.org/officeDocument/2006/relationships/image" Target="media/image10.jpeg"/><Relationship Id="rId27" Type="http://schemas.openxmlformats.org/officeDocument/2006/relationships/hyperlink" Target="https://www.ted.com/talks/alain_de_botton_atheism_2_0"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st-marys-centre.org.uk/resources/Aleveljournal.html" TargetMode="External"/><Relationship Id="rId48" Type="http://schemas.openxmlformats.org/officeDocument/2006/relationships/image" Target="media/image28.png"/><Relationship Id="rId8" Type="http://schemas.openxmlformats.org/officeDocument/2006/relationships/image" Target="cid:4255e728-1517-4ec2-9773-b5c0b71cc558" TargetMode="External"/><Relationship Id="rId51" Type="http://schemas.openxmlformats.org/officeDocument/2006/relationships/hyperlink" Target="https://www.wjec.co.uk/en/qualifications/religious-studies-gcse#tab_pastpaper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2317</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2</cp:revision>
  <dcterms:created xsi:type="dcterms:W3CDTF">2020-05-15T09:44:00Z</dcterms:created>
  <dcterms:modified xsi:type="dcterms:W3CDTF">2020-05-15T09:44:00Z</dcterms:modified>
</cp:coreProperties>
</file>